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825A1D7" w14:textId="77777777" w:rsidR="00117FE6" w:rsidRPr="00B63ADC" w:rsidRDefault="00117FE6" w:rsidP="00117FE6">
      <w:pPr>
        <w:rPr>
          <w:b/>
        </w:rPr>
      </w:pPr>
      <w:bookmarkStart w:id="0" w:name="_Toc188190343"/>
      <w:bookmarkStart w:id="1" w:name="_Toc188809288"/>
      <w:bookmarkStart w:id="2" w:name="_Toc209975656"/>
      <w:bookmarkStart w:id="3" w:name="_GoBack"/>
      <w:bookmarkEnd w:id="3"/>
      <w:r w:rsidRPr="00B63ADC">
        <w:rPr>
          <w:b/>
        </w:rPr>
        <w:t>Fénykép</w:t>
      </w:r>
      <w:r w:rsidRPr="00B63ADC">
        <w:rPr>
          <w:b/>
          <w:bCs/>
        </w:rPr>
        <w:t xml:space="preserve"> melléklet:</w:t>
      </w:r>
      <w:bookmarkEnd w:id="0"/>
      <w:bookmarkEnd w:id="1"/>
      <w:bookmarkEnd w:id="2"/>
    </w:p>
    <w:tbl>
      <w:tblPr>
        <w:tblW w:w="0" w:type="auto"/>
        <w:tblLook w:val="04A0" w:firstRow="1" w:lastRow="0" w:firstColumn="1" w:lastColumn="0" w:noHBand="0" w:noVBand="1"/>
      </w:tblPr>
      <w:tblGrid>
        <w:gridCol w:w="8928"/>
      </w:tblGrid>
      <w:tr w:rsidR="00117FE6" w14:paraId="7168B1AE" w14:textId="77777777" w:rsidTr="00782304">
        <w:tc>
          <w:tcPr>
            <w:tcW w:w="8928" w:type="dxa"/>
            <w:shd w:val="clear" w:color="auto" w:fill="auto"/>
          </w:tcPr>
          <w:p w14:paraId="26BE6656" w14:textId="77777777" w:rsidR="00117FE6" w:rsidRDefault="00117FE6" w:rsidP="00782304">
            <w:pPr>
              <w:spacing w:after="0"/>
            </w:pPr>
            <w:r>
              <w:rPr>
                <w:noProof/>
                <w:lang w:val="en-US"/>
              </w:rPr>
              <w:drawing>
                <wp:inline distT="0" distB="0" distL="0" distR="0" wp14:anchorId="06CC38A2" wp14:editId="63A5461D">
                  <wp:extent cx="4680000" cy="3510000"/>
                  <wp:effectExtent l="0" t="0" r="6350" b="0"/>
                  <wp:docPr id="6" name="Kép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8049.jpg"/>
                          <pic:cNvPicPr/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0000" cy="351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7FE6" w14:paraId="6C254624" w14:textId="77777777" w:rsidTr="00782304">
        <w:tc>
          <w:tcPr>
            <w:tcW w:w="8928" w:type="dxa"/>
            <w:shd w:val="clear" w:color="auto" w:fill="auto"/>
          </w:tcPr>
          <w:p w14:paraId="58754224" w14:textId="77777777" w:rsidR="00117FE6" w:rsidRPr="008E45E2" w:rsidRDefault="00117FE6" w:rsidP="00782304">
            <w:pPr>
              <w:spacing w:after="0"/>
              <w:rPr>
                <w:sz w:val="20"/>
              </w:rPr>
            </w:pPr>
            <w:r>
              <w:rPr>
                <w:sz w:val="20"/>
              </w:rPr>
              <w:t xml:space="preserve">1. fénykép. A tervezési terület felszíne a 2016. év júliusi terepbejárások alkalmával. Az alábbi csapadékvíz elvezető árok kivételével a teljes terület erősen roncsolt, bolygatott. </w:t>
            </w:r>
          </w:p>
          <w:p w14:paraId="25774881" w14:textId="77777777" w:rsidR="00117FE6" w:rsidRPr="00482FB2" w:rsidRDefault="00117FE6" w:rsidP="00782304">
            <w:pPr>
              <w:spacing w:after="0"/>
              <w:rPr>
                <w:szCs w:val="22"/>
              </w:rPr>
            </w:pPr>
          </w:p>
        </w:tc>
      </w:tr>
      <w:tr w:rsidR="00117FE6" w14:paraId="51AB1A71" w14:textId="77777777" w:rsidTr="00782304">
        <w:tc>
          <w:tcPr>
            <w:tcW w:w="8928" w:type="dxa"/>
            <w:shd w:val="clear" w:color="auto" w:fill="auto"/>
          </w:tcPr>
          <w:p w14:paraId="6D00C5A4" w14:textId="77777777" w:rsidR="00117FE6" w:rsidRPr="008E45E2" w:rsidRDefault="00117FE6" w:rsidP="00782304">
            <w:pPr>
              <w:spacing w:after="0"/>
              <w:rPr>
                <w:sz w:val="20"/>
              </w:rPr>
            </w:pPr>
            <w:r>
              <w:rPr>
                <w:noProof/>
                <w:sz w:val="20"/>
                <w:lang w:val="en-US"/>
              </w:rPr>
              <w:drawing>
                <wp:inline distT="0" distB="0" distL="0" distR="0" wp14:anchorId="567FA744" wp14:editId="7A40C8A5">
                  <wp:extent cx="4680000" cy="3510000"/>
                  <wp:effectExtent l="0" t="0" r="6350" b="0"/>
                  <wp:docPr id="7" name="Kép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8091.jp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0000" cy="351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7FE6" w14:paraId="36A1E0DD" w14:textId="77777777" w:rsidTr="00782304">
        <w:tc>
          <w:tcPr>
            <w:tcW w:w="8928" w:type="dxa"/>
            <w:shd w:val="clear" w:color="auto" w:fill="auto"/>
          </w:tcPr>
          <w:p w14:paraId="2C223040" w14:textId="77777777" w:rsidR="00117FE6" w:rsidRPr="008E45E2" w:rsidRDefault="00117FE6" w:rsidP="00782304">
            <w:pPr>
              <w:spacing w:after="0"/>
              <w:rPr>
                <w:sz w:val="20"/>
              </w:rPr>
            </w:pPr>
            <w:r>
              <w:rPr>
                <w:sz w:val="20"/>
              </w:rPr>
              <w:t xml:space="preserve">2. fénykép. Az erőmű </w:t>
            </w:r>
            <w:r>
              <w:rPr>
                <w:szCs w:val="22"/>
              </w:rPr>
              <w:t>vízelvezető árkai közül az egyik a tervezési területet keresztezi</w:t>
            </w:r>
            <w:r w:rsidRPr="000469F1">
              <w:rPr>
                <w:sz w:val="20"/>
              </w:rPr>
              <w:t>. Jelentős mélységű, meredek oldalú. Alján a felmérés idején keskeny vízfolyás csordogált. A növényzete a vízállástól függően változhat.</w:t>
            </w:r>
          </w:p>
        </w:tc>
      </w:tr>
      <w:tr w:rsidR="00117FE6" w:rsidRPr="008E45E2" w14:paraId="56720542" w14:textId="77777777" w:rsidTr="00782304">
        <w:tc>
          <w:tcPr>
            <w:tcW w:w="8928" w:type="dxa"/>
            <w:shd w:val="clear" w:color="auto" w:fill="auto"/>
          </w:tcPr>
          <w:p w14:paraId="7B3C6169" w14:textId="77777777" w:rsidR="00117FE6" w:rsidRPr="008E45E2" w:rsidRDefault="00117FE6" w:rsidP="00782304">
            <w:pPr>
              <w:spacing w:after="0"/>
              <w:rPr>
                <w:sz w:val="20"/>
              </w:rPr>
            </w:pPr>
            <w:r>
              <w:rPr>
                <w:noProof/>
                <w:sz w:val="20"/>
                <w:lang w:val="en-US"/>
              </w:rPr>
              <w:lastRenderedPageBreak/>
              <w:drawing>
                <wp:inline distT="0" distB="0" distL="0" distR="0" wp14:anchorId="225E6631" wp14:editId="1A833035">
                  <wp:extent cx="4680000" cy="3510000"/>
                  <wp:effectExtent l="0" t="0" r="6350" b="0"/>
                  <wp:docPr id="8" name="Kép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8148.jp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0000" cy="351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7FE6" w:rsidRPr="008E45E2" w14:paraId="1E908D1D" w14:textId="77777777" w:rsidTr="00782304">
        <w:tc>
          <w:tcPr>
            <w:tcW w:w="8928" w:type="dxa"/>
            <w:shd w:val="clear" w:color="auto" w:fill="auto"/>
          </w:tcPr>
          <w:p w14:paraId="6F40A897" w14:textId="77777777" w:rsidR="00117FE6" w:rsidRPr="000469F1" w:rsidRDefault="00117FE6" w:rsidP="00782304">
            <w:pPr>
              <w:spacing w:after="0"/>
              <w:rPr>
                <w:sz w:val="20"/>
              </w:rPr>
            </w:pPr>
            <w:r w:rsidRPr="000469F1">
              <w:rPr>
                <w:sz w:val="20"/>
              </w:rPr>
              <w:t>3. fénykép. Névtelen-vízfolyás, amely a fejlesztési terület keleti oldalán található. Vegyes fajösszetételű, zömében puhafás fafajok uralta keskeny fás-cserjés sáv kísérte a patakot, amely jellegtelen puhafás élőhellyel azonosítható. A fajkészlet kiegészül telepítet</w:t>
            </w:r>
            <w:r>
              <w:rPr>
                <w:sz w:val="20"/>
              </w:rPr>
              <w:t>t eredetű fa- és cserjefajokkal, mint a kép bal oldalán látható cseresznyeszilvával (Prunus cerasifera).</w:t>
            </w:r>
          </w:p>
        </w:tc>
      </w:tr>
    </w:tbl>
    <w:p w14:paraId="2A824683" w14:textId="77777777" w:rsidR="00117FE6" w:rsidRPr="008E45E2" w:rsidRDefault="00117FE6" w:rsidP="00117FE6">
      <w:pPr>
        <w:spacing w:after="0"/>
        <w:rPr>
          <w:sz w:val="20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8928"/>
      </w:tblGrid>
      <w:tr w:rsidR="00117FE6" w:rsidRPr="008E45E2" w14:paraId="0CCD390C" w14:textId="77777777" w:rsidTr="00782304">
        <w:tc>
          <w:tcPr>
            <w:tcW w:w="8928" w:type="dxa"/>
            <w:shd w:val="clear" w:color="auto" w:fill="auto"/>
          </w:tcPr>
          <w:p w14:paraId="62D7D32C" w14:textId="77777777" w:rsidR="00117FE6" w:rsidRPr="008E45E2" w:rsidRDefault="00117FE6" w:rsidP="00782304">
            <w:pPr>
              <w:spacing w:after="0"/>
              <w:rPr>
                <w:sz w:val="20"/>
              </w:rPr>
            </w:pPr>
            <w:r>
              <w:rPr>
                <w:noProof/>
                <w:sz w:val="20"/>
                <w:lang w:val="en-US"/>
              </w:rPr>
              <w:drawing>
                <wp:inline distT="0" distB="0" distL="0" distR="0" wp14:anchorId="35DD22E4" wp14:editId="7F906329">
                  <wp:extent cx="4680000" cy="3510000"/>
                  <wp:effectExtent l="0" t="0" r="6350" b="0"/>
                  <wp:docPr id="9" name="Kép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8316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0000" cy="351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7FE6" w:rsidRPr="000469F1" w14:paraId="2CE3AE87" w14:textId="77777777" w:rsidTr="00782304">
        <w:tc>
          <w:tcPr>
            <w:tcW w:w="8928" w:type="dxa"/>
            <w:shd w:val="clear" w:color="auto" w:fill="auto"/>
          </w:tcPr>
          <w:p w14:paraId="381230B7" w14:textId="77777777" w:rsidR="00117FE6" w:rsidRPr="000469F1" w:rsidRDefault="00117FE6" w:rsidP="00782304">
            <w:pPr>
              <w:spacing w:after="0"/>
              <w:rPr>
                <w:sz w:val="20"/>
              </w:rPr>
            </w:pPr>
            <w:r w:rsidRPr="000469F1">
              <w:rPr>
                <w:sz w:val="20"/>
              </w:rPr>
              <w:t>4. fénykép. Őzse-völgyi ipari víztározó. A felmérés idején a tározó középső, legmélyebb részén jelentős kiterjedésben növényzetmentes nyílt vízfelület volt látható, amelyet változó szélességben keskenylevelű gyékény (Typha angustifolia) és nád (Phragmites australis) zárt gyűrűje vett körbe.</w:t>
            </w:r>
          </w:p>
        </w:tc>
      </w:tr>
    </w:tbl>
    <w:p w14:paraId="35AB46E9" w14:textId="77777777" w:rsidR="00A75F18" w:rsidRPr="007A52FF" w:rsidRDefault="00A75F18" w:rsidP="007A52FF"/>
    <w:sectPr w:rsidR="00A75F18" w:rsidRPr="007A52FF" w:rsidSect="00E61B34">
      <w:pgSz w:w="11900" w:h="16840"/>
      <w:pgMar w:top="1701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auto"/>
    <w:pitch w:val="variable"/>
    <w:sig w:usb0="E0000287" w:usb1="40000013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52FF"/>
    <w:rsid w:val="00117FE6"/>
    <w:rsid w:val="007A52FF"/>
    <w:rsid w:val="00957063"/>
    <w:rsid w:val="00A75F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6528F1B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17FE6"/>
    <w:pPr>
      <w:spacing w:after="120"/>
      <w:jc w:val="both"/>
    </w:pPr>
    <w:rPr>
      <w:rFonts w:ascii="Palatino Linotype" w:eastAsia="Times New Roman" w:hAnsi="Palatino Linotype" w:cs="Times New Roman"/>
      <w:sz w:val="22"/>
      <w:szCs w:val="20"/>
      <w:lang w:val="hu-H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17FE6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17FE6"/>
    <w:rPr>
      <w:rFonts w:ascii="Lucida Grande" w:eastAsia="Times New Roman" w:hAnsi="Lucida Grande" w:cs="Lucida Grande"/>
      <w:sz w:val="18"/>
      <w:szCs w:val="18"/>
      <w:lang w:val="hu-HU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17FE6"/>
    <w:pPr>
      <w:spacing w:after="120"/>
      <w:jc w:val="both"/>
    </w:pPr>
    <w:rPr>
      <w:rFonts w:ascii="Palatino Linotype" w:eastAsia="Times New Roman" w:hAnsi="Palatino Linotype" w:cs="Times New Roman"/>
      <w:sz w:val="22"/>
      <w:szCs w:val="20"/>
      <w:lang w:val="hu-H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17FE6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17FE6"/>
    <w:rPr>
      <w:rFonts w:ascii="Lucida Grande" w:eastAsia="Times New Roman" w:hAnsi="Lucida Grande" w:cs="Lucida Grande"/>
      <w:sz w:val="18"/>
      <w:szCs w:val="18"/>
      <w:lang w:val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jpg"/><Relationship Id="rId8" Type="http://schemas.openxmlformats.org/officeDocument/2006/relationships/image" Target="media/image4.jpg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165</Words>
  <Characters>941</Characters>
  <Application>Microsoft Macintosh Word</Application>
  <DocSecurity>0</DocSecurity>
  <Lines>7</Lines>
  <Paragraphs>2</Paragraphs>
  <ScaleCrop>false</ScaleCrop>
  <Company>imola.kovacs@msolution.hu</Company>
  <LinksUpToDate>false</LinksUpToDate>
  <CharactersWithSpaces>1104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Imola Szíjjártó-Kovács</dc:creator>
  <cp:keywords/>
  <dc:description/>
  <cp:lastModifiedBy>Imola Szíjjártó-Kovács</cp:lastModifiedBy>
  <cp:revision>2</cp:revision>
  <dcterms:created xsi:type="dcterms:W3CDTF">2016-08-22T11:26:00Z</dcterms:created>
  <dcterms:modified xsi:type="dcterms:W3CDTF">2016-11-10T16:23:00Z</dcterms:modified>
</cp:coreProperties>
</file>