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28B" w:rsidRDefault="0056428B" w:rsidP="00564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28B" w:rsidRDefault="0056428B" w:rsidP="00564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28B" w:rsidRDefault="0056428B" w:rsidP="00564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28B" w:rsidRDefault="0056428B" w:rsidP="00564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28B" w:rsidRDefault="0056428B" w:rsidP="00564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28B" w:rsidRDefault="0056428B" w:rsidP="0056428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28B" w:rsidRPr="0056428B" w:rsidRDefault="004E511A" w:rsidP="0056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SZÖGEDI – GAZDASÁG SERTÉSTENYÉSZTŐ KFT. - </w:t>
      </w:r>
      <w:r w:rsidR="0056428B" w:rsidRPr="0056428B">
        <w:rPr>
          <w:rFonts w:ascii="Times New Roman" w:eastAsia="Calibri" w:hAnsi="Times New Roman" w:cs="Times New Roman"/>
          <w:b/>
          <w:sz w:val="24"/>
          <w:szCs w:val="24"/>
        </w:rPr>
        <w:t>SAJÓSZÖGEDI SERTÉS SZAPORÍTÓ TELEP</w:t>
      </w:r>
    </w:p>
    <w:p w:rsidR="0056428B" w:rsidRPr="0056428B" w:rsidRDefault="0056428B" w:rsidP="005642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6428B">
        <w:rPr>
          <w:rFonts w:ascii="Times New Roman" w:eastAsia="Calibri" w:hAnsi="Times New Roman" w:cs="Times New Roman"/>
          <w:b/>
          <w:sz w:val="24"/>
          <w:szCs w:val="24"/>
        </w:rPr>
        <w:t xml:space="preserve">( Hrsz. 018/1.) </w:t>
      </w:r>
    </w:p>
    <w:p w:rsidR="00E46291" w:rsidRPr="0056428B" w:rsidRDefault="00E46291">
      <w:pPr>
        <w:rPr>
          <w:sz w:val="24"/>
          <w:szCs w:val="24"/>
        </w:rPr>
      </w:pPr>
    </w:p>
    <w:p w:rsidR="0056428B" w:rsidRDefault="0056428B"/>
    <w:p w:rsidR="0056428B" w:rsidRDefault="0056428B"/>
    <w:p w:rsidR="0056428B" w:rsidRDefault="0056428B"/>
    <w:p w:rsidR="0056428B" w:rsidRDefault="0056428B"/>
    <w:p w:rsidR="0056428B" w:rsidRDefault="0056428B"/>
    <w:p w:rsidR="0056428B" w:rsidRPr="0056428B" w:rsidRDefault="0056428B" w:rsidP="0056428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6428B">
        <w:rPr>
          <w:rFonts w:ascii="Times New Roman" w:hAnsi="Times New Roman" w:cs="Times New Roman"/>
          <w:b/>
          <w:sz w:val="40"/>
          <w:szCs w:val="40"/>
        </w:rPr>
        <w:t>BO/16/14015-4/2016 számú – Hiánypótlás</w:t>
      </w:r>
    </w:p>
    <w:p w:rsidR="0056428B" w:rsidRDefault="0056428B" w:rsidP="0056428B">
      <w:pPr>
        <w:jc w:val="center"/>
      </w:pPr>
    </w:p>
    <w:p w:rsidR="0056428B" w:rsidRDefault="0056428B" w:rsidP="0056428B">
      <w:pPr>
        <w:jc w:val="center"/>
      </w:pPr>
    </w:p>
    <w:p w:rsidR="0056428B" w:rsidRDefault="0056428B" w:rsidP="0056428B">
      <w:pPr>
        <w:jc w:val="center"/>
      </w:pPr>
    </w:p>
    <w:p w:rsidR="0056428B" w:rsidRDefault="0056428B" w:rsidP="0056428B">
      <w:pPr>
        <w:jc w:val="center"/>
      </w:pPr>
    </w:p>
    <w:p w:rsidR="006F7D0B" w:rsidRDefault="006F7D0B" w:rsidP="0056428B">
      <w:pPr>
        <w:jc w:val="center"/>
      </w:pPr>
    </w:p>
    <w:p w:rsidR="006F7D0B" w:rsidRDefault="006F7D0B" w:rsidP="0056428B">
      <w:pPr>
        <w:jc w:val="center"/>
      </w:pPr>
    </w:p>
    <w:p w:rsidR="006F7D0B" w:rsidRDefault="006F7D0B" w:rsidP="0056428B">
      <w:pPr>
        <w:jc w:val="center"/>
      </w:pPr>
    </w:p>
    <w:p w:rsidR="0056428B" w:rsidRDefault="0056428B" w:rsidP="0056428B">
      <w:pPr>
        <w:jc w:val="center"/>
      </w:pPr>
    </w:p>
    <w:p w:rsidR="0056428B" w:rsidRDefault="0056428B" w:rsidP="0056428B"/>
    <w:p w:rsidR="0056428B" w:rsidRDefault="0056428B" w:rsidP="0056428B"/>
    <w:p w:rsidR="0056428B" w:rsidRPr="0056428B" w:rsidRDefault="0056428B" w:rsidP="0056428B">
      <w:pPr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56428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2016. </w:t>
      </w:r>
      <w:r w:rsidR="00FB26C2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szeptember</w:t>
      </w:r>
    </w:p>
    <w:p w:rsidR="0056428B" w:rsidRDefault="0056428B" w:rsidP="0056428B"/>
    <w:p w:rsidR="0056428B" w:rsidRPr="0056428B" w:rsidRDefault="0056428B" w:rsidP="0056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28B">
        <w:rPr>
          <w:rFonts w:ascii="Times New Roman" w:hAnsi="Times New Roman"/>
          <w:b/>
          <w:bCs/>
          <w:sz w:val="24"/>
          <w:szCs w:val="24"/>
        </w:rPr>
        <w:t>Készítette:</w:t>
      </w:r>
    </w:p>
    <w:p w:rsidR="0056428B" w:rsidRPr="0056428B" w:rsidRDefault="0056428B" w:rsidP="0056428B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sz w:val="24"/>
          <w:szCs w:val="24"/>
        </w:rPr>
      </w:pPr>
    </w:p>
    <w:p w:rsidR="0056428B" w:rsidRPr="0056428B" w:rsidRDefault="0056428B" w:rsidP="005642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6428B">
        <w:rPr>
          <w:rFonts w:ascii="Times New Roman" w:hAnsi="Times New Roman"/>
          <w:b/>
          <w:bCs/>
          <w:sz w:val="24"/>
          <w:szCs w:val="24"/>
        </w:rPr>
        <w:t>Arcus Center Kft.</w:t>
      </w:r>
    </w:p>
    <w:p w:rsidR="0056428B" w:rsidRPr="0056428B" w:rsidRDefault="0056428B" w:rsidP="0056428B">
      <w:pPr>
        <w:widowControl w:val="0"/>
        <w:autoSpaceDE w:val="0"/>
        <w:autoSpaceDN w:val="0"/>
        <w:adjustRightInd w:val="0"/>
        <w:spacing w:after="0" w:line="236" w:lineRule="auto"/>
        <w:rPr>
          <w:rFonts w:ascii="Times New Roman" w:hAnsi="Times New Roman"/>
          <w:sz w:val="24"/>
          <w:szCs w:val="24"/>
        </w:rPr>
      </w:pPr>
      <w:r w:rsidRPr="0056428B">
        <w:rPr>
          <w:rFonts w:ascii="Times New Roman" w:hAnsi="Times New Roman"/>
          <w:sz w:val="24"/>
          <w:szCs w:val="24"/>
        </w:rPr>
        <w:t>3527 Miskolc, id. Rubik Ernő u. 5.</w:t>
      </w:r>
    </w:p>
    <w:p w:rsidR="0056428B" w:rsidRPr="0056428B" w:rsidRDefault="0056428B" w:rsidP="0056428B">
      <w:pPr>
        <w:widowControl w:val="0"/>
        <w:autoSpaceDE w:val="0"/>
        <w:autoSpaceDN w:val="0"/>
        <w:adjustRightInd w:val="0"/>
        <w:spacing w:after="0" w:line="218" w:lineRule="auto"/>
        <w:rPr>
          <w:rFonts w:ascii="Times New Roman" w:hAnsi="Times New Roman"/>
          <w:sz w:val="24"/>
          <w:szCs w:val="24"/>
        </w:rPr>
      </w:pPr>
      <w:r w:rsidRPr="0056428B">
        <w:rPr>
          <w:rFonts w:ascii="Wingdings" w:hAnsi="Wingdings" w:cs="Wingdings"/>
          <w:sz w:val="24"/>
          <w:szCs w:val="24"/>
          <w:vertAlign w:val="superscript"/>
        </w:rPr>
        <w:t></w:t>
      </w:r>
      <w:r w:rsidRPr="0056428B">
        <w:rPr>
          <w:rFonts w:ascii="Times New Roman" w:hAnsi="Times New Roman"/>
          <w:sz w:val="24"/>
          <w:szCs w:val="24"/>
        </w:rPr>
        <w:t xml:space="preserve"> (46) 412-924 (46) 507-301</w:t>
      </w:r>
    </w:p>
    <w:p w:rsidR="0056428B" w:rsidRPr="0056428B" w:rsidRDefault="0056428B" w:rsidP="0056428B">
      <w:pPr>
        <w:widowControl w:val="0"/>
        <w:autoSpaceDE w:val="0"/>
        <w:autoSpaceDN w:val="0"/>
        <w:adjustRightInd w:val="0"/>
        <w:spacing w:after="0" w:line="213" w:lineRule="auto"/>
        <w:rPr>
          <w:rFonts w:ascii="Times New Roman" w:hAnsi="Times New Roman"/>
          <w:sz w:val="24"/>
          <w:szCs w:val="24"/>
        </w:rPr>
      </w:pPr>
      <w:r w:rsidRPr="0056428B">
        <w:rPr>
          <w:rFonts w:ascii="Wingdings" w:hAnsi="Wingdings" w:cs="Wingdings"/>
          <w:sz w:val="24"/>
          <w:szCs w:val="24"/>
          <w:vertAlign w:val="superscript"/>
        </w:rPr>
        <w:t></w:t>
      </w:r>
      <w:r w:rsidRPr="0056428B">
        <w:rPr>
          <w:rFonts w:ascii="Corbel" w:hAnsi="Corbel" w:cs="Corbel"/>
          <w:color w:val="0000FF"/>
          <w:sz w:val="24"/>
          <w:szCs w:val="24"/>
        </w:rPr>
        <w:t xml:space="preserve"> </w:t>
      </w:r>
      <w:r w:rsidRPr="0056428B">
        <w:rPr>
          <w:rFonts w:ascii="Corbel" w:hAnsi="Corbel" w:cs="Corbel"/>
          <w:color w:val="0000FF"/>
          <w:sz w:val="24"/>
          <w:szCs w:val="24"/>
          <w:u w:val="single"/>
        </w:rPr>
        <w:t>arcus@arcuscenter.hu</w:t>
      </w:r>
      <w:r w:rsidRPr="0056428B">
        <w:rPr>
          <w:rFonts w:ascii="Corbel" w:hAnsi="Corbel" w:cs="Corbel"/>
          <w:color w:val="0000FF"/>
          <w:sz w:val="24"/>
          <w:szCs w:val="24"/>
        </w:rPr>
        <w:t xml:space="preserve"> </w:t>
      </w:r>
      <w:r w:rsidRPr="0056428B">
        <w:rPr>
          <w:rFonts w:ascii="Wingdings" w:hAnsi="Wingdings" w:cs="Wingdings"/>
          <w:sz w:val="24"/>
          <w:szCs w:val="24"/>
          <w:vertAlign w:val="superscript"/>
        </w:rPr>
        <w:t></w:t>
      </w:r>
      <w:r w:rsidRPr="0056428B">
        <w:rPr>
          <w:rFonts w:ascii="Corbel" w:hAnsi="Corbel" w:cs="Corbel"/>
          <w:color w:val="0000FF"/>
          <w:sz w:val="24"/>
          <w:szCs w:val="24"/>
        </w:rPr>
        <w:t xml:space="preserve"> </w:t>
      </w:r>
      <w:r w:rsidRPr="0056428B">
        <w:rPr>
          <w:rFonts w:ascii="Corbel" w:hAnsi="Corbel" w:cs="Corbel"/>
          <w:color w:val="0000FF"/>
          <w:sz w:val="24"/>
          <w:szCs w:val="24"/>
          <w:u w:val="single"/>
        </w:rPr>
        <w:t>www.arcuscenter.hu</w:t>
      </w:r>
    </w:p>
    <w:p w:rsidR="0056428B" w:rsidRDefault="0056428B" w:rsidP="0056428B">
      <w:pPr>
        <w:rPr>
          <w:sz w:val="24"/>
          <w:szCs w:val="24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-733460276"/>
        <w:docPartObj>
          <w:docPartGallery w:val="Table of Contents"/>
          <w:docPartUnique/>
        </w:docPartObj>
      </w:sdtPr>
      <w:sdtContent>
        <w:p w:rsidR="003A5F46" w:rsidRDefault="003A5F46" w:rsidP="003A5F46">
          <w:pPr>
            <w:pStyle w:val="Tartalomjegyzkcmsora"/>
            <w:jc w:val="center"/>
            <w:rPr>
              <w:rFonts w:ascii="Times New Roman" w:hAnsi="Times New Roman" w:cs="Times New Roman"/>
              <w:color w:val="000000" w:themeColor="text1"/>
              <w:sz w:val="36"/>
              <w:szCs w:val="36"/>
            </w:rPr>
          </w:pPr>
          <w:r w:rsidRPr="003A5F46">
            <w:rPr>
              <w:rFonts w:ascii="Times New Roman" w:hAnsi="Times New Roman" w:cs="Times New Roman"/>
              <w:color w:val="000000" w:themeColor="text1"/>
              <w:sz w:val="36"/>
              <w:szCs w:val="36"/>
            </w:rPr>
            <w:t>Tartalom</w:t>
          </w:r>
          <w:r>
            <w:rPr>
              <w:rFonts w:ascii="Times New Roman" w:hAnsi="Times New Roman" w:cs="Times New Roman"/>
              <w:color w:val="000000" w:themeColor="text1"/>
              <w:sz w:val="36"/>
              <w:szCs w:val="36"/>
            </w:rPr>
            <w:t>jegyzék</w:t>
          </w:r>
        </w:p>
        <w:p w:rsidR="003A5F46" w:rsidRPr="003A5F46" w:rsidRDefault="003A5F46" w:rsidP="003A5F46">
          <w:pPr>
            <w:rPr>
              <w:lang w:eastAsia="hu-HU"/>
            </w:rPr>
          </w:pPr>
        </w:p>
        <w:p w:rsidR="003A5F46" w:rsidRDefault="003A5F46">
          <w:pPr>
            <w:pStyle w:val="TJ1"/>
            <w:tabs>
              <w:tab w:val="right" w:leader="dot" w:pos="9062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2220515" w:history="1">
            <w:r w:rsidRPr="00D14273">
              <w:rPr>
                <w:rStyle w:val="Hiperhivatkozs"/>
                <w:rFonts w:ascii="Times New Roman" w:hAnsi="Times New Roman" w:cs="Times New Roman"/>
                <w:noProof/>
              </w:rPr>
              <w:t>1. A „SZÖGEDI-GAZDASÁG SERTÉSTENYÉSZTŐ KFT. SAJÓSZÖGEDI SERTÉS SZAPORÍTÓ TELEP (Hrsz. 018/1.) EGYSÉGES KÖRNYEZETHASZNÁLATI ENGEDÉLY FELÜLVIZSGÁLATI DOKUMENTÁCIÓJA” című felülvizsgálati dokumentációt további 1 nyomtatott példányban.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_Toc462220515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16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2. Felelősségvállalási nyilatkozatot a dokumentációban foglalt, a tevékenység technológiai részére vonatkozó adatokra és az azokból nyert környezetvédelmi és természetvédelmi információkra, megállapításokra külön-külön kiterjedően.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_Toc462220516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3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17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3. A dokumentáció készítőinek élővilág-védelmi szakterületre kiterjedő érvényes szakértői jogosultságát igazoló irat másolatát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_Toc462220517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3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18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4. A 314/2005. (XII.25.) Korm.rendelet (a továbbiakban: „R”) 20/B. § (1) bekezdésében előírtak teljesítése érdekében a felszín alatti vizek védelméről szóló 219/2004. (VII.21.) Korm.rendelet 15 § (8) bekezdésében és 13. számú mellékletében foglaltaknak megfelelően elkészített alapállapot-jelentést 2 példányban.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_Toc462220518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3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19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5. A „R” 20/A.§ (4) bekezdés első mondatában előírtak (az engedélyben foglalt követelmények és előírásokat…felül kell vizsgálni) teljesítése érdekében ismertesse a 10454-27/2011. számú egységes környezethasználati engedély I.1.-4) pontjaiban foglaltakon tételesen végighaladva a telepen végzett tevékenységben az engedély kiadása óta bekövetkezett eltéréseket/módosításokat/változtatásokat indoklással.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_Toc462220519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3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20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6. A létesítmény által igénybe vett terület helyszínrajzát a kibocsátó források (épületek, szennyvízakna, trágyatároló, stb.) bejelölésével, illetve azok EOV koordinátáinak feltüntetésével.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_Toc462220520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13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21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7. Olyan térképet, mely a tevékenységből eredő környezeti hatások (levegőtisztaság-védelmi, zajvédelmi, földtani közeg-védelmi, stb.) területét – méterben is kifejezve – környezeti elemenként tartalmazza, egyben feltünteti a települések közigazgatási határát is.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_Toc462220521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14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22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8. A sertésteleppel szomszédos ingatlanok helyrajzi számát és művelési ág szerinti besorolását.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_Toc462220522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14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23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9. Vesse össze a www.ippc.hu honlapon elérhető, „Útmutató az elérhető legjobb technika meghatározásához a nagy létszámú sertéstelepek esetében” (KvVM Budapest 2004.) című dokumentumban meghatározott Elérhető Legjobb Technikával (BAT) a vizsgált telephelyen alkalmazott technikával (technológia, kibocsátások, monitoring, energiahatékonyság stb.) szöveges formában, valamint rövid, tömör táblázatos formában egyaránt.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_Toc462220523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14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24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10. Nyilatkozzon – amennyiben volt ilyen – az elérhető legjobb technika alkalmazása érdekében végrehajtott fejlesztésekről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_Toc462220524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35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523B52">
          <w:pPr>
            <w:pStyle w:val="TJ1"/>
            <w:tabs>
              <w:tab w:val="right" w:leader="dot" w:pos="9062"/>
            </w:tabs>
            <w:rPr>
              <w:noProof/>
            </w:rPr>
          </w:pPr>
          <w:hyperlink w:anchor="_Toc462220525" w:history="1">
            <w:r w:rsidR="003A5F46" w:rsidRPr="00D14273">
              <w:rPr>
                <w:rStyle w:val="Hiperhivatkozs"/>
                <w:rFonts w:ascii="Times New Roman" w:hAnsi="Times New Roman" w:cs="Times New Roman"/>
                <w:noProof/>
              </w:rPr>
              <w:t>Mellékletek</w:t>
            </w:r>
            <w:r w:rsidR="003A5F46">
              <w:rPr>
                <w:noProof/>
                <w:webHidden/>
              </w:rPr>
              <w:tab/>
            </w:r>
            <w:r w:rsidR="003A5F46">
              <w:rPr>
                <w:noProof/>
                <w:webHidden/>
              </w:rPr>
              <w:fldChar w:fldCharType="begin"/>
            </w:r>
            <w:r w:rsidR="003A5F46">
              <w:rPr>
                <w:noProof/>
                <w:webHidden/>
              </w:rPr>
              <w:instrText xml:space="preserve"> PAGEREF _Toc462220525 \h </w:instrText>
            </w:r>
            <w:r w:rsidR="003A5F46">
              <w:rPr>
                <w:noProof/>
                <w:webHidden/>
              </w:rPr>
            </w:r>
            <w:r w:rsidR="003A5F46">
              <w:rPr>
                <w:noProof/>
                <w:webHidden/>
              </w:rPr>
              <w:fldChar w:fldCharType="separate"/>
            </w:r>
            <w:r w:rsidR="004F5FAD">
              <w:rPr>
                <w:noProof/>
                <w:webHidden/>
              </w:rPr>
              <w:t>41</w:t>
            </w:r>
            <w:r w:rsidR="003A5F46">
              <w:rPr>
                <w:noProof/>
                <w:webHidden/>
              </w:rPr>
              <w:fldChar w:fldCharType="end"/>
            </w:r>
          </w:hyperlink>
        </w:p>
        <w:p w:rsidR="003A5F46" w:rsidRDefault="003A5F46">
          <w:r>
            <w:rPr>
              <w:b/>
              <w:bCs/>
            </w:rPr>
            <w:fldChar w:fldCharType="end"/>
          </w:r>
        </w:p>
      </w:sdtContent>
    </w:sdt>
    <w:p w:rsidR="0056428B" w:rsidRDefault="0056428B" w:rsidP="005642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28B" w:rsidRPr="0056428B" w:rsidRDefault="0056428B" w:rsidP="0056428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39DD" w:rsidRDefault="0056428B" w:rsidP="006839DD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Toc462220515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1. A „SZÖGEDI-GAZDASÁG SERTÉSTENYÉSZTŐ KFT. SAJÓSZÖGEDI SERTÉS SZAPORÍTÓ TELEP (Hrsz. 018/1.) EGYSÉGES KÖRNYEZETHASZNÁLATI ENGEDÉLY FELÜLVIZSGÁLATI DOKUMENTÁCIÓJA” című felülvizsgálati dokumentációt további 1 nyomtatott példányban.</w:t>
      </w:r>
      <w:bookmarkEnd w:id="0"/>
    </w:p>
    <w:p w:rsidR="006839DD" w:rsidRPr="006839DD" w:rsidRDefault="006839DD" w:rsidP="006839DD"/>
    <w:p w:rsidR="00A6109A" w:rsidRPr="00CD5891" w:rsidRDefault="001239BC" w:rsidP="005642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Mellékelve 1db</w:t>
      </w:r>
      <w:r w:rsidR="003E4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nyomtatott és 1 db</w:t>
      </w:r>
      <w:r w:rsidR="00A97CBA" w:rsidRPr="00CD58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digitális formában.</w:t>
      </w:r>
    </w:p>
    <w:p w:rsidR="0056428B" w:rsidRDefault="0056428B" w:rsidP="00731999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Toc462220516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2. Felelősségvállalási nyilatkozatot a dokumentációban foglalt, a tevékenység technológiai részére vonatkozó adatokra és az azokból nyert környezetvédelmi és természetvédelmi információkra, megállapításokra külön-külön kiterjedően.</w:t>
      </w:r>
      <w:bookmarkEnd w:id="1"/>
    </w:p>
    <w:p w:rsidR="006839DD" w:rsidRPr="006839DD" w:rsidRDefault="006839DD" w:rsidP="006839DD"/>
    <w:p w:rsidR="0055432C" w:rsidRPr="003E4DD8" w:rsidRDefault="0055432C" w:rsidP="005642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4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</w:t>
      </w:r>
      <w:r w:rsidRPr="003E4DD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1. számú melléklet</w:t>
      </w:r>
      <w:r w:rsidRPr="003E4D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tartalmazza.</w:t>
      </w:r>
    </w:p>
    <w:p w:rsidR="0056428B" w:rsidRDefault="0056428B" w:rsidP="00731999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Toc462220517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3. A dokumentáció készítőinek élővilág-védelmi szakterületre kiterjedő érvényes szakértői jogosultságát igazoló irat másolatát</w:t>
      </w:r>
      <w:bookmarkEnd w:id="2"/>
    </w:p>
    <w:p w:rsidR="006839DD" w:rsidRPr="006839DD" w:rsidRDefault="006839DD" w:rsidP="006839DD"/>
    <w:p w:rsidR="00562D88" w:rsidRPr="00A67A7C" w:rsidRDefault="0055432C" w:rsidP="005642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7A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</w:t>
      </w:r>
      <w:r w:rsidRPr="00A67A7C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2. számú melléklet</w:t>
      </w:r>
      <w:r w:rsidRPr="00A67A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tartalmazza.</w:t>
      </w:r>
    </w:p>
    <w:p w:rsidR="0056428B" w:rsidRDefault="0056428B" w:rsidP="00731999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Toc462220518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4. A 314/2005. (XI</w:t>
      </w:r>
      <w:r w:rsidR="00DB63F1">
        <w:rPr>
          <w:rFonts w:ascii="Times New Roman" w:hAnsi="Times New Roman" w:cs="Times New Roman"/>
          <w:color w:val="000000" w:themeColor="text1"/>
          <w:sz w:val="24"/>
          <w:szCs w:val="24"/>
        </w:rPr>
        <w:t>I.25.) Kormány</w:t>
      </w:r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rendelet (a továbbiakban: „R”) 20/B</w:t>
      </w:r>
      <w:r w:rsidR="003937F9"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§</w:t>
      </w:r>
      <w:r w:rsidR="003937F9"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(1) bekezdésében előírtak teljesítése érdekében a felszín alatti vizek védelméről</w:t>
      </w:r>
      <w:r w:rsidR="00DB63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szóló 219/2004. (VII.21.) Kormány</w:t>
      </w:r>
      <w:r w:rsidR="003937F9"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rendelet 15 § (8) bekezdésében és 13. számú mellékletében foglaltaknak megfelelően elkészített alapállapot-jelentést 2 példányban.</w:t>
      </w:r>
      <w:bookmarkEnd w:id="3"/>
    </w:p>
    <w:p w:rsidR="006839DD" w:rsidRPr="006839DD" w:rsidRDefault="006839DD" w:rsidP="006839DD"/>
    <w:p w:rsidR="0055432C" w:rsidRPr="00EE1876" w:rsidRDefault="00D10843" w:rsidP="005642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E1876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BA3010" w:rsidRPr="00EE1876">
        <w:rPr>
          <w:rFonts w:ascii="Times New Roman" w:hAnsi="Times New Roman" w:cs="Times New Roman"/>
          <w:color w:val="000000" w:themeColor="text1"/>
          <w:sz w:val="24"/>
          <w:szCs w:val="24"/>
        </w:rPr>
        <w:t>z alapállapot</w:t>
      </w:r>
      <w:r w:rsidR="00F27B26" w:rsidRPr="00EE1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</w:t>
      </w:r>
      <w:r w:rsidR="00BA3010" w:rsidRPr="00EE1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jelentés mellőzésének indoklását a </w:t>
      </w:r>
      <w:r w:rsidRPr="00EE187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3. számú melléklet</w:t>
      </w:r>
      <w:r w:rsidRPr="00EE18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tartalmazza.</w:t>
      </w:r>
    </w:p>
    <w:p w:rsidR="003937F9" w:rsidRDefault="003937F9" w:rsidP="00731999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4" w:name="_Toc462220519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5. A „R” 20/</w:t>
      </w:r>
      <w:proofErr w:type="gramStart"/>
      <w:r w:rsidR="0055432C"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proofErr w:type="gramEnd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.§ (4) bekezdés első mondatában előírtak (az engedélyben foglalt követelmények és előírásokat…felül kell vizsgálni) teljesítése érdekében ismert</w:t>
      </w:r>
      <w:r w:rsidR="00495C2D">
        <w:rPr>
          <w:rFonts w:ascii="Times New Roman" w:hAnsi="Times New Roman" w:cs="Times New Roman"/>
          <w:color w:val="000000" w:themeColor="text1"/>
          <w:sz w:val="24"/>
          <w:szCs w:val="24"/>
        </w:rPr>
        <w:t>esse a 10454-27/2011. számú egys</w:t>
      </w:r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éges környezethasználati engedély I.1.-4</w:t>
      </w:r>
      <w:r w:rsidR="00423AB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) pontjaiban foglaltakon tételesen végighaladva a telepen végzett tevékenységben az engedély kiadása óta bekövetkezett eltéréseket/módosításokat/változtatásokat indoklással.</w:t>
      </w:r>
      <w:bookmarkEnd w:id="4"/>
    </w:p>
    <w:p w:rsidR="00610BFA" w:rsidRDefault="00610BFA" w:rsidP="00610BFA"/>
    <w:p w:rsidR="00783C31" w:rsidRDefault="00783C31" w:rsidP="00610BFA">
      <w:pPr>
        <w:rPr>
          <w:rFonts w:ascii="Times New Roman" w:hAnsi="Times New Roman" w:cs="Times New Roman"/>
          <w:b/>
          <w:sz w:val="28"/>
          <w:szCs w:val="28"/>
        </w:rPr>
      </w:pPr>
      <w:r w:rsidRPr="00783C31">
        <w:rPr>
          <w:rFonts w:ascii="Times New Roman" w:hAnsi="Times New Roman" w:cs="Times New Roman"/>
          <w:b/>
          <w:sz w:val="28"/>
          <w:szCs w:val="28"/>
        </w:rPr>
        <w:t>I.1. Az engedélyezett létesítmény az összevont környezeti hatásvizsgálati és egységes környezethasználati engedélyezési dokumentáció alapján:</w:t>
      </w:r>
    </w:p>
    <w:p w:rsidR="00783C31" w:rsidRDefault="00CD6407" w:rsidP="00CE33A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6407">
        <w:rPr>
          <w:rFonts w:ascii="Times New Roman" w:hAnsi="Times New Roman" w:cs="Times New Roman"/>
          <w:sz w:val="24"/>
          <w:szCs w:val="24"/>
          <w:u w:val="single"/>
        </w:rPr>
        <w:t>Az engedélyes adatai</w:t>
      </w:r>
      <w:r w:rsidRPr="00CD6407">
        <w:rPr>
          <w:rFonts w:ascii="Times New Roman" w:hAnsi="Times New Roman" w:cs="Times New Roman"/>
          <w:sz w:val="24"/>
          <w:szCs w:val="24"/>
        </w:rPr>
        <w:t>:</w:t>
      </w: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Név: SZÖGEDI-GAZDASÁG Sertéstenyésztő Kft.</w:t>
      </w: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Székhely:3525.Miskolc, Széchenyi út 8. I/1.</w:t>
      </w: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Telephely: 3599.Sajószöged külterület 018/1. hrsz.</w:t>
      </w:r>
    </w:p>
    <w:p w:rsidR="00CD6407" w:rsidRDefault="00CD6407" w:rsidP="00CE33A9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D6407">
        <w:rPr>
          <w:rFonts w:ascii="Times New Roman" w:hAnsi="Times New Roman" w:cs="Times New Roman"/>
          <w:sz w:val="24"/>
          <w:szCs w:val="24"/>
          <w:u w:val="single"/>
        </w:rPr>
        <w:t>Az engedélyezett tevékenység besorolása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tevékenység TEÁOR ’08 száma: 0146 Sertéstenyésztés</w:t>
      </w: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engedélyezett tevékenység az Európai Bizottság 2000/479/EC határozata szerinti besorolása:</w:t>
      </w: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NACE kód: 01.2 (mezőgazdaság, állattenyésztés)</w:t>
      </w: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NOSE-P kód: 110.05 (létesítmények baromfi vagy sertéstenyésztésre)</w:t>
      </w: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SNAP kód: 1005 (hígtrágyakezelés)</w:t>
      </w: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D6407" w:rsidRDefault="00CD640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tevékenység a 314/2005. (XII.25.) Kormányrendelet szerinti besorolása: 1. számú mellé</w:t>
      </w:r>
      <w:r w:rsidR="003B1B31">
        <w:rPr>
          <w:rFonts w:ascii="Times New Roman" w:hAnsi="Times New Roman" w:cs="Times New Roman"/>
          <w:sz w:val="24"/>
          <w:szCs w:val="24"/>
        </w:rPr>
        <w:t xml:space="preserve">klet 2. pont: „Sertéstelep </w:t>
      </w:r>
      <w:proofErr w:type="gramStart"/>
      <w:r w:rsidR="003B1B31">
        <w:rPr>
          <w:rFonts w:ascii="Times New Roman" w:hAnsi="Times New Roman" w:cs="Times New Roman"/>
          <w:sz w:val="24"/>
          <w:szCs w:val="24"/>
        </w:rPr>
        <w:t xml:space="preserve">több, </w:t>
      </w:r>
      <w:r>
        <w:rPr>
          <w:rFonts w:ascii="Times New Roman" w:hAnsi="Times New Roman" w:cs="Times New Roman"/>
          <w:sz w:val="24"/>
          <w:szCs w:val="24"/>
        </w:rPr>
        <w:t>mint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3000 férőhellyel 30 kg feletti hízók vagy 900 férőhellyel kocák számára”, valamint a 2. számú</w:t>
      </w:r>
      <w:r w:rsidR="00D24961">
        <w:rPr>
          <w:rFonts w:ascii="Times New Roman" w:hAnsi="Times New Roman" w:cs="Times New Roman"/>
          <w:sz w:val="24"/>
          <w:szCs w:val="24"/>
        </w:rPr>
        <w:t xml:space="preserve"> melléklet 11.b. pont) </w:t>
      </w:r>
      <w:proofErr w:type="spellStart"/>
      <w:r w:rsidR="00D24961">
        <w:rPr>
          <w:rFonts w:ascii="Times New Roman" w:hAnsi="Times New Roman" w:cs="Times New Roman"/>
          <w:sz w:val="24"/>
          <w:szCs w:val="24"/>
        </w:rPr>
        <w:t>pont</w:t>
      </w:r>
      <w:proofErr w:type="spellEnd"/>
      <w:r w:rsidR="00D24961">
        <w:rPr>
          <w:rFonts w:ascii="Times New Roman" w:hAnsi="Times New Roman" w:cs="Times New Roman"/>
          <w:sz w:val="24"/>
          <w:szCs w:val="24"/>
        </w:rPr>
        <w:t>: „Nagy létszámú állattartás, Létesítmények intenzív sertéstenyésztésre, több mint 2000 férőhely (30kg-on felüli) sertések számára”.</w:t>
      </w:r>
    </w:p>
    <w:p w:rsidR="00D24961" w:rsidRDefault="00D2496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4961" w:rsidRDefault="00D2496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4961">
        <w:rPr>
          <w:rFonts w:ascii="Times New Roman" w:hAnsi="Times New Roman" w:cs="Times New Roman"/>
          <w:b/>
          <w:sz w:val="24"/>
          <w:szCs w:val="24"/>
          <w:u w:val="single"/>
        </w:rPr>
        <w:t>Alapadatok</w:t>
      </w:r>
      <w:r w:rsidRPr="00D24961">
        <w:rPr>
          <w:rFonts w:ascii="Times New Roman" w:hAnsi="Times New Roman" w:cs="Times New Roman"/>
          <w:b/>
          <w:sz w:val="24"/>
          <w:szCs w:val="24"/>
        </w:rPr>
        <w:t>:</w:t>
      </w:r>
    </w:p>
    <w:p w:rsidR="00D24961" w:rsidRDefault="00D2496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24961" w:rsidRPr="00D24961" w:rsidRDefault="00D24961" w:rsidP="00CE33A9">
      <w:pPr>
        <w:pStyle w:val="Listaszerbekezds"/>
        <w:numPr>
          <w:ilvl w:val="0"/>
          <w:numId w:val="2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A tevékenység helye és területigénye</w:t>
      </w:r>
      <w:r w:rsidRPr="00D24961">
        <w:rPr>
          <w:rFonts w:ascii="Times New Roman" w:hAnsi="Times New Roman" w:cs="Times New Roman"/>
          <w:sz w:val="24"/>
          <w:szCs w:val="24"/>
        </w:rPr>
        <w:t>:</w:t>
      </w:r>
    </w:p>
    <w:p w:rsidR="00D24961" w:rsidRDefault="00D2496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D24961" w:rsidRDefault="00D2496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961">
        <w:rPr>
          <w:rFonts w:ascii="Times New Roman" w:hAnsi="Times New Roman" w:cs="Times New Roman"/>
          <w:sz w:val="24"/>
          <w:szCs w:val="24"/>
        </w:rPr>
        <w:t>A telephely</w:t>
      </w:r>
      <w:r>
        <w:rPr>
          <w:rFonts w:ascii="Times New Roman" w:hAnsi="Times New Roman" w:cs="Times New Roman"/>
          <w:sz w:val="24"/>
          <w:szCs w:val="24"/>
        </w:rPr>
        <w:t xml:space="preserve"> helyrajzi száma: Sajószöged, 018/1 hrsz.</w:t>
      </w:r>
    </w:p>
    <w:p w:rsidR="007672CA" w:rsidRDefault="00D2496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telephely területének nagysága: </w:t>
      </w:r>
      <w:r w:rsidR="007672CA">
        <w:rPr>
          <w:rFonts w:ascii="Times New Roman" w:hAnsi="Times New Roman" w:cs="Times New Roman"/>
          <w:sz w:val="24"/>
          <w:szCs w:val="24"/>
        </w:rPr>
        <w:t>∑</w:t>
      </w:r>
      <w:r w:rsidR="007672CA">
        <w:rPr>
          <w:rFonts w:ascii="Times New Roman" w:hAnsi="Times New Roman" w:cs="Times New Roman"/>
          <w:sz w:val="24"/>
          <w:szCs w:val="24"/>
          <w:vertAlign w:val="subscript"/>
        </w:rPr>
        <w:t xml:space="preserve">terület </w:t>
      </w:r>
      <w:r w:rsidR="007672CA">
        <w:rPr>
          <w:rFonts w:ascii="Times New Roman" w:hAnsi="Times New Roman" w:cs="Times New Roman"/>
          <w:sz w:val="24"/>
          <w:szCs w:val="24"/>
        </w:rPr>
        <w:t xml:space="preserve">= 45.205 </w:t>
      </w:r>
      <w:r w:rsidR="007672CA" w:rsidRPr="007672CA">
        <w:rPr>
          <w:rFonts w:ascii="Times New Roman" w:hAnsi="Times New Roman" w:cs="Times New Roman"/>
          <w:sz w:val="24"/>
          <w:szCs w:val="24"/>
        </w:rPr>
        <w:t>m</w:t>
      </w:r>
      <w:r w:rsidR="007672C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672CA">
        <w:rPr>
          <w:rFonts w:ascii="Times New Roman" w:hAnsi="Times New Roman" w:cs="Times New Roman"/>
          <w:sz w:val="24"/>
          <w:szCs w:val="24"/>
        </w:rPr>
        <w:t xml:space="preserve">, amelyből burkolatlan </w:t>
      </w:r>
      <w:proofErr w:type="gramStart"/>
      <w:r w:rsidR="007672CA">
        <w:rPr>
          <w:rFonts w:ascii="Times New Roman" w:hAnsi="Times New Roman" w:cs="Times New Roman"/>
          <w:sz w:val="24"/>
          <w:szCs w:val="24"/>
        </w:rPr>
        <w:t xml:space="preserve">felület </w:t>
      </w:r>
      <w:r w:rsidR="00D86825">
        <w:rPr>
          <w:rFonts w:ascii="Times New Roman" w:hAnsi="Times New Roman" w:cs="Times New Roman"/>
          <w:sz w:val="24"/>
          <w:szCs w:val="24"/>
        </w:rPr>
        <w:t xml:space="preserve">  </w:t>
      </w:r>
      <w:r w:rsidR="007672CA">
        <w:rPr>
          <w:rFonts w:ascii="Times New Roman" w:hAnsi="Times New Roman" w:cs="Times New Roman"/>
          <w:sz w:val="24"/>
          <w:szCs w:val="24"/>
        </w:rPr>
        <w:t>nagysága</w:t>
      </w:r>
      <w:proofErr w:type="gramEnd"/>
      <w:r w:rsidR="007672CA">
        <w:rPr>
          <w:rFonts w:ascii="Times New Roman" w:hAnsi="Times New Roman" w:cs="Times New Roman"/>
          <w:sz w:val="24"/>
          <w:szCs w:val="24"/>
        </w:rPr>
        <w:t>: ∑</w:t>
      </w:r>
      <w:r w:rsidR="007672CA">
        <w:rPr>
          <w:rFonts w:ascii="Times New Roman" w:hAnsi="Times New Roman" w:cs="Times New Roman"/>
          <w:sz w:val="24"/>
          <w:szCs w:val="24"/>
          <w:vertAlign w:val="subscript"/>
        </w:rPr>
        <w:t>burkolatlan</w:t>
      </w:r>
      <w:r w:rsidR="007672CA">
        <w:rPr>
          <w:rFonts w:ascii="Times New Roman" w:hAnsi="Times New Roman" w:cs="Times New Roman"/>
          <w:sz w:val="24"/>
          <w:szCs w:val="24"/>
        </w:rPr>
        <w:t>= 36.971 m</w:t>
      </w:r>
      <w:r w:rsidR="007672C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7672CA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7672CA" w:rsidRDefault="007672C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7672CA">
        <w:rPr>
          <w:rFonts w:ascii="Times New Roman" w:hAnsi="Times New Roman" w:cs="Times New Roman"/>
          <w:sz w:val="24"/>
          <w:szCs w:val="24"/>
        </w:rPr>
        <w:t>Jelenleg</w:t>
      </w:r>
      <w:r>
        <w:rPr>
          <w:rFonts w:ascii="Times New Roman" w:hAnsi="Times New Roman" w:cs="Times New Roman"/>
          <w:sz w:val="24"/>
          <w:szCs w:val="24"/>
        </w:rPr>
        <w:t xml:space="preserve"> ∑= 8.234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a bővítést követően: ∑= 9192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</w:p>
    <w:p w:rsidR="007672CA" w:rsidRPr="007672CA" w:rsidRDefault="007672C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4961" w:rsidRDefault="00D2496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teleph</w:t>
      </w:r>
      <w:r w:rsidR="0076632C">
        <w:rPr>
          <w:rFonts w:ascii="Times New Roman" w:hAnsi="Times New Roman" w:cs="Times New Roman"/>
          <w:sz w:val="24"/>
          <w:szCs w:val="24"/>
        </w:rPr>
        <w:t xml:space="preserve">ely központi EOV koordinátája: </w:t>
      </w:r>
      <w:r>
        <w:rPr>
          <w:rFonts w:ascii="Times New Roman" w:hAnsi="Times New Roman" w:cs="Times New Roman"/>
          <w:sz w:val="24"/>
          <w:szCs w:val="24"/>
        </w:rPr>
        <w:t>X=291.875 m</w:t>
      </w:r>
    </w:p>
    <w:p w:rsidR="00D24961" w:rsidRDefault="00D2496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A647A9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>Y=793.362 m</w:t>
      </w:r>
    </w:p>
    <w:p w:rsidR="007672CA" w:rsidRDefault="007672C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24961" w:rsidRDefault="00D2496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állattartó telep 35. sz. főközlekedési út mellett fekszik, közvetlen közelében mezőgazdasági területek, gyümölcsös, erdő területek találhatóak. A telep Sajószöged belterületétől 1204 m-re, Nagycsécs belterületétől 931 m-re helyezkedik el. A telephely határától a Sajó-folyó jobb oldali partvonala 16 m-re húzódik.</w:t>
      </w:r>
    </w:p>
    <w:p w:rsidR="0076632C" w:rsidRDefault="0076632C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239BC" w:rsidRDefault="001239BC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6632C" w:rsidRDefault="0076632C" w:rsidP="00CE33A9">
      <w:pPr>
        <w:pStyle w:val="Listaszerbekezds"/>
        <w:numPr>
          <w:ilvl w:val="0"/>
          <w:numId w:val="24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632C">
        <w:rPr>
          <w:rFonts w:ascii="Times New Roman" w:hAnsi="Times New Roman" w:cs="Times New Roman"/>
          <w:sz w:val="24"/>
          <w:szCs w:val="24"/>
          <w:u w:val="single"/>
        </w:rPr>
        <w:lastRenderedPageBreak/>
        <w:t>A tevékenység volumene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76632C" w:rsidRDefault="0076632C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telephelyen jelenleg 4 db állattartó épület található, és további 1 db épületbővítést terveznek:</w:t>
      </w:r>
    </w:p>
    <w:p w:rsidR="0076632C" w:rsidRPr="00FB045F" w:rsidRDefault="0076632C" w:rsidP="00CE33A9">
      <w:pPr>
        <w:pStyle w:val="Listaszerbekezds"/>
        <w:numPr>
          <w:ilvl w:val="0"/>
          <w:numId w:val="25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>1 db szaporító épület (438 db koca, 150 db süldő, 8 db kan, 1056 db malac)</w:t>
      </w:r>
    </w:p>
    <w:p w:rsidR="0076632C" w:rsidRPr="00FB045F" w:rsidRDefault="0076632C" w:rsidP="00CE33A9">
      <w:pPr>
        <w:pStyle w:val="Listaszerbekezds"/>
        <w:numPr>
          <w:ilvl w:val="0"/>
          <w:numId w:val="25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1db </w:t>
      </w:r>
      <w:r w:rsidR="00CE320E"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>malacnevelő épület (</w:t>
      </w:r>
      <w:r w:rsidR="00112B65"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>3840</w:t>
      </w:r>
      <w:r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db malac</w:t>
      </w:r>
      <w:r w:rsidR="00994576"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76632C" w:rsidRPr="00FB045F" w:rsidRDefault="00CE320E" w:rsidP="00CE33A9">
      <w:pPr>
        <w:pStyle w:val="Listaszerbekezds"/>
        <w:numPr>
          <w:ilvl w:val="0"/>
          <w:numId w:val="25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>2 db hizlalda (</w:t>
      </w:r>
      <w:r w:rsidR="00112B65"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3840 </w:t>
      </w:r>
      <w:r w:rsidR="0076632C"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>db hízó)</w:t>
      </w:r>
    </w:p>
    <w:p w:rsidR="0076632C" w:rsidRPr="00FB045F" w:rsidRDefault="0076632C" w:rsidP="00CE33A9">
      <w:pPr>
        <w:pStyle w:val="Listaszerbekezds"/>
        <w:numPr>
          <w:ilvl w:val="0"/>
          <w:numId w:val="25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további 1 </w:t>
      </w:r>
      <w:r w:rsidR="00CE320E"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>db kis hizlalda bővítése (</w:t>
      </w:r>
      <w:r w:rsidR="00112B65"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>nem lesz állománynövekedés</w:t>
      </w:r>
      <w:r w:rsidRPr="00FB045F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76632C" w:rsidRPr="00FB045F" w:rsidRDefault="0076632C" w:rsidP="00CE33A9">
      <w:pPr>
        <w:pStyle w:val="Listaszerbekezds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632C" w:rsidRDefault="0076632C" w:rsidP="00CE33A9">
      <w:pPr>
        <w:pStyle w:val="Listaszerbekezds"/>
        <w:numPr>
          <w:ilvl w:val="0"/>
          <w:numId w:val="24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6632C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tevékenység leírása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2C4A4B" w:rsidRDefault="002C4A4B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C4A4B" w:rsidRDefault="002C4A4B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telephelyen jelenleg nagy létszámú állattartás zajlik. Vágásra alkalmas hízók nevelése, értékesítése révén. A telephelyen lévő törzs kocaállomány megtermékenyítése a telephelyen lévő tenyészkanok segítségével, természetes és mesterséges úton egyaránt történik. Az elletést követően a malacokat és a kocákat a battériákban tartják kb. 50 napig, majd az elválasztást követően a malacok a hizlaldákba kerülnek, ahol a megfelelő súly elérése után értékesítik őket.</w:t>
      </w:r>
    </w:p>
    <w:p w:rsidR="002C4A4B" w:rsidRDefault="002C4A4B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fejlesztéseket követően az épületek egy része elbontásra került, másik részének belső szerkezetét korszerűsítették, valamint további új épületeket építettek, építenek.</w:t>
      </w:r>
    </w:p>
    <w:p w:rsidR="002C4A4B" w:rsidRDefault="00C365E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tevékenység során a felhasznált takarmány előre bekevert táp, amelyet szerződés alapján beszállítóktól szereznek be, amelyet tranzit silókba juttatnak tárolás céljából.</w:t>
      </w:r>
      <w:r w:rsidR="0010342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Jelenleg a telephelyen összesen 16 db </w:t>
      </w:r>
      <w:r w:rsidR="00BB5734">
        <w:rPr>
          <w:rFonts w:ascii="Times New Roman" w:hAnsi="Times New Roman" w:cs="Times New Roman"/>
          <w:color w:val="000000" w:themeColor="text1"/>
          <w:sz w:val="24"/>
          <w:szCs w:val="24"/>
        </w:rPr>
        <w:t>5 m</w:t>
      </w:r>
      <w:r w:rsidR="00BB573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BB5734">
        <w:rPr>
          <w:rFonts w:ascii="Times New Roman" w:hAnsi="Times New Roman" w:cs="Times New Roman"/>
          <w:color w:val="000000" w:themeColor="text1"/>
          <w:sz w:val="24"/>
          <w:szCs w:val="24"/>
        </w:rPr>
        <w:t>-24 m</w:t>
      </w:r>
      <w:r w:rsidR="00BB573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BB5734">
        <w:rPr>
          <w:rFonts w:ascii="Times New Roman" w:hAnsi="Times New Roman" w:cs="Times New Roman"/>
          <w:color w:val="000000" w:themeColor="text1"/>
          <w:sz w:val="24"/>
          <w:szCs w:val="24"/>
        </w:rPr>
        <w:t>, a bővítést követően további 10 m</w:t>
      </w:r>
      <w:r w:rsidR="00BB573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BB5734">
        <w:rPr>
          <w:rFonts w:ascii="Times New Roman" w:hAnsi="Times New Roman" w:cs="Times New Roman"/>
          <w:color w:val="000000" w:themeColor="text1"/>
          <w:sz w:val="24"/>
          <w:szCs w:val="24"/>
        </w:rPr>
        <w:t>-15 m</w:t>
      </w:r>
      <w:r w:rsidR="00BB5734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BB573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-es tranzittartály kerül felállításra.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Majd onnan az épületek mellé felállított kisebb kapacitású tranzit silókba juttatják a tápkeverékeket, állatállománynak megfelelően. A takarmánytároló tornyok feltöltése során a pneumatikai szállító levegő elvezetésére szolgáló csonkra 20 mikronos szűrőszövetből készült filter-zsák került a kiporzás megakadályozására.</w:t>
      </w:r>
    </w:p>
    <w:p w:rsidR="00103421" w:rsidRDefault="0010342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kocák és kanok etetése és itatása egyedileg történik, míg a hizlaldákban és a malacnevelő egyes részein teljesen automatizáltan működik. A nagyon fiatal malacok, a betanulási idő alatt manuális etetés és itatásban részesülnek.</w:t>
      </w:r>
    </w:p>
    <w:p w:rsidR="00E41967" w:rsidRDefault="00E4196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telepen található 16 db takarmánysilóból a takarmány behordó – és elosztó rendszeren át jut az épületek etető-itató rendszeréhez.</w:t>
      </w:r>
    </w:p>
    <w:p w:rsidR="00E41967" w:rsidRDefault="00E4196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 víz előkészítésére és a gyógyszer adagolására 1 db komplett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Roxell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előreszerelt vízpanel került beépítésre gyógyszeradagolóval, szűrővel, hálózati nyomásszabályzóval,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by-passal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, manométerekkel.</w:t>
      </w:r>
    </w:p>
    <w:p w:rsidR="00E41967" w:rsidRDefault="00E4196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A telephelyen az összes állattartó épület lagúnás rendszerrel került kialakításra, az épületekben 80 cm mély lagúna lett kialakítva, és a lagúna felett 13 cm vastag taposórács épült.</w:t>
      </w:r>
    </w:p>
    <w:p w:rsidR="00E41967" w:rsidRDefault="00E4196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Az állattartó épületekben keletkező hígtrágya új, gravitációs hálózaton keresztül kerül a központi, átemelő, szintvezérlős 40 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-es gyűjtőaknába, onnan pedig a 2 db, egyenként 4000 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910715">
        <w:rPr>
          <w:rFonts w:ascii="Times New Roman" w:hAnsi="Times New Roman" w:cs="Times New Roman"/>
          <w:color w:val="000000" w:themeColor="text1"/>
          <w:sz w:val="24"/>
          <w:szCs w:val="24"/>
        </w:rPr>
        <w:t>-es vasbeton hígtrágya tárolóba. Az évente keletkező hígtrágya mennyisége kb. 14.350 m</w:t>
      </w:r>
      <w:r w:rsidR="00910715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910715">
        <w:rPr>
          <w:rFonts w:ascii="Times New Roman" w:hAnsi="Times New Roman" w:cs="Times New Roman"/>
          <w:color w:val="000000" w:themeColor="text1"/>
          <w:sz w:val="24"/>
          <w:szCs w:val="24"/>
        </w:rPr>
        <w:t>, ami mezőgazdasági területekre kerül kihelyezésre, szerződés alapján.</w:t>
      </w:r>
    </w:p>
    <w:p w:rsidR="00910715" w:rsidRDefault="00910715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10715" w:rsidRDefault="00910715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hígtrágyatároló a Sajó folyótól 175 m-re került kialakításra.</w:t>
      </w:r>
    </w:p>
    <w:p w:rsidR="004C2DA7" w:rsidRDefault="004C2DA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állattartó épületek szellőztetése mesterséges, kombinált úton történik SKOV DOL 234 vezérlőautomatika által, fali ventillátorokkal, DA 600-as, 15.600 </w:t>
      </w:r>
      <w:r w:rsidRPr="004C2DA7">
        <w:rPr>
          <w:rFonts w:ascii="Times New Roman" w:hAnsi="Times New Roman" w:cs="Times New Roman"/>
          <w:color w:val="000000" w:themeColor="text1"/>
          <w:sz w:val="24"/>
          <w:szCs w:val="24"/>
        </w:rPr>
        <w:t>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/h teljesítményű </w:t>
      </w:r>
      <w:r w:rsidRPr="004C2DA7">
        <w:rPr>
          <w:rFonts w:ascii="Times New Roman" w:hAnsi="Times New Roman" w:cs="Times New Roman"/>
          <w:color w:val="000000" w:themeColor="text1"/>
          <w:sz w:val="24"/>
          <w:szCs w:val="24"/>
        </w:rPr>
        <w:t>elszívó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berendezésekkel, nyílászárókon, illetve tetőszellőztetőkön keresztül.</w:t>
      </w:r>
    </w:p>
    <w:p w:rsidR="00B9095E" w:rsidRDefault="00B9095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Az ólak takarítását a különböző korú sertések turnusváltásakor végzik el. A takarítás és a fertőtlenítés során, nagy nyomású STERIMOB mosóberendezéseket alkalmaznak. A keletkező hígtrágyával szennyezett mosóvizet az elvezető hálózaton keresztül vezetik a trágyatárolókba.</w:t>
      </w:r>
    </w:p>
    <w:p w:rsidR="00810C80" w:rsidRDefault="00810C8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06FA" w:rsidRDefault="00810C8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ólak megvilágítását energiatakarékos, természetes fényhatású világítótestekkel oldják meg. A szociális épület fűtését 1 db 32 kW névleges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hőteljesítményű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JUNKERS ZSC28-1típusú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melegvizes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gázkazán, valamint 2 db 5,4 kW teljesítményű gázkonvektor, továbbá IH-AR 100 típusú, összesen 3db 116 kW teljesítményű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hőlégfúvó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biztosítja. Ezekhez a gázmennyiséget a telephelyen található, egyenként 5 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-es mennyiségű földfeletti PB gáztartály szolgáltatja.</w:t>
      </w:r>
    </w:p>
    <w:p w:rsidR="00A906FA" w:rsidRDefault="00A906F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906FA" w:rsidRDefault="00A906FA" w:rsidP="00CE33A9">
      <w:pPr>
        <w:pStyle w:val="Listaszerbekezds"/>
        <w:numPr>
          <w:ilvl w:val="0"/>
          <w:numId w:val="24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06FA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A telephely létesítményei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A906FA" w:rsidRDefault="00A906FA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Állattartó épületek (</w:t>
      </w:r>
      <w:r w:rsidR="00825EDE">
        <w:rPr>
          <w:rFonts w:ascii="Times New Roman" w:hAnsi="Times New Roman" w:cs="Times New Roman"/>
          <w:color w:val="000000" w:themeColor="text1"/>
          <w:sz w:val="24"/>
          <w:szCs w:val="24"/>
        </w:rPr>
        <w:t>4 db)</w:t>
      </w:r>
    </w:p>
    <w:p w:rsidR="00A906FA" w:rsidRDefault="00A906FA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Szociális épület</w:t>
      </w:r>
    </w:p>
    <w:p w:rsidR="00A906FA" w:rsidRDefault="00A906FA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Porta épület</w:t>
      </w:r>
    </w:p>
    <w:p w:rsidR="00A906FA" w:rsidRDefault="00A906FA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Víztermelő kutak </w:t>
      </w:r>
      <w:r w:rsidR="006D25FE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2db)</w:t>
      </w:r>
      <w:r w:rsidR="006D25FE">
        <w:rPr>
          <w:rFonts w:ascii="Times New Roman" w:hAnsi="Times New Roman" w:cs="Times New Roman"/>
          <w:color w:val="000000" w:themeColor="text1"/>
          <w:sz w:val="24"/>
          <w:szCs w:val="24"/>
        </w:rPr>
        <w:t>, víztorony, vízvezeték rendszer</w:t>
      </w:r>
    </w:p>
    <w:p w:rsidR="006D25FE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Kommunális szennyvíz akna</w:t>
      </w:r>
    </w:p>
    <w:p w:rsidR="006D25FE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Hígtrágya elvezető hálózat, 2 hígtrágya átemelő akna</w:t>
      </w:r>
    </w:p>
    <w:p w:rsidR="006D25FE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4000 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-es hígtrágya tároló medencék (2 db)</w:t>
      </w:r>
    </w:p>
    <w:p w:rsidR="006D25FE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Takarmánysilók (16 db</w:t>
      </w:r>
      <w:r w:rsidR="00825EDE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takarmánykeverő létesítmény (alapanyag- és készáru tároló tornyokkal, hídmérleggel)</w:t>
      </w:r>
    </w:p>
    <w:p w:rsidR="006D25FE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Állati hullatároló épület</w:t>
      </w:r>
    </w:p>
    <w:p w:rsidR="006D25FE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Monitoring rendszer (3 db figyelőkút: M-1; M-2; M-3)</w:t>
      </w:r>
    </w:p>
    <w:p w:rsidR="006D25FE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PB gáztartályok (2 db)</w:t>
      </w:r>
    </w:p>
    <w:p w:rsidR="006D25FE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Tűzi víz kivételi mű (2db)</w:t>
      </w:r>
    </w:p>
    <w:p w:rsidR="006D25FE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kerítés riasztó rendszerrel ellátott</w:t>
      </w:r>
    </w:p>
    <w:p w:rsidR="006D25FE" w:rsidRPr="00A906FA" w:rsidRDefault="006D25FE" w:rsidP="00CE33A9">
      <w:pPr>
        <w:pStyle w:val="Listaszerbekezds"/>
        <w:numPr>
          <w:ilvl w:val="0"/>
          <w:numId w:val="26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1 db trafó</w:t>
      </w:r>
    </w:p>
    <w:p w:rsidR="0076632C" w:rsidRPr="0076632C" w:rsidRDefault="0076632C" w:rsidP="00CE33A9">
      <w:pPr>
        <w:pStyle w:val="Listaszerbekezds"/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24961" w:rsidRDefault="00825ED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bővítést követően további 1 db hizlalda épület</w:t>
      </w:r>
      <w:r w:rsidR="00A67203">
        <w:rPr>
          <w:rFonts w:ascii="Times New Roman" w:hAnsi="Times New Roman" w:cs="Times New Roman"/>
          <w:sz w:val="24"/>
          <w:szCs w:val="24"/>
        </w:rPr>
        <w:t xml:space="preserve"> (957,61 m</w:t>
      </w:r>
      <w:r w:rsidR="00A67203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A67203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és az ahhoz tartozó 2 db 10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- 15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891ACF">
        <w:rPr>
          <w:rFonts w:ascii="Times New Roman" w:hAnsi="Times New Roman" w:cs="Times New Roman"/>
          <w:sz w:val="24"/>
          <w:szCs w:val="24"/>
        </w:rPr>
        <w:t>-es tranzitsiló tartályok megépítését tervezik.</w:t>
      </w:r>
    </w:p>
    <w:p w:rsidR="00770E22" w:rsidRPr="00770E22" w:rsidRDefault="00770E22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sertéstelep jelenlegi alapterülete: 8.234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a bővítést követően pedig 9,192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70E22" w:rsidRPr="00770E22" w:rsidRDefault="00770E22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228A9" w:rsidRDefault="00C228A9" w:rsidP="00D249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228A9">
        <w:rPr>
          <w:rFonts w:ascii="Times New Roman" w:hAnsi="Times New Roman" w:cs="Times New Roman"/>
          <w:b/>
          <w:sz w:val="28"/>
          <w:szCs w:val="28"/>
        </w:rPr>
        <w:t>I.2. Az alkalmazott műszaki megoldások és az elérhető legjobb technikának való megfelelés:</w:t>
      </w:r>
    </w:p>
    <w:p w:rsidR="00C228A9" w:rsidRDefault="00C228A9" w:rsidP="00D24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791A" w:rsidRDefault="003879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sertéságazatra vonatkozó elérhető</w:t>
      </w:r>
      <w:r w:rsidR="004C16DE">
        <w:rPr>
          <w:rFonts w:ascii="Times New Roman" w:hAnsi="Times New Roman" w:cs="Times New Roman"/>
          <w:sz w:val="24"/>
          <w:szCs w:val="24"/>
        </w:rPr>
        <w:t xml:space="preserve"> legjobb technikákat (BAT) az „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Integrated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Pollution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Prevention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Control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(IPPC) </w:t>
      </w:r>
      <w:proofErr w:type="spellStart"/>
      <w:r>
        <w:rPr>
          <w:rFonts w:ascii="Times New Roman" w:hAnsi="Times New Roman" w:cs="Times New Roman"/>
          <w:sz w:val="24"/>
          <w:szCs w:val="24"/>
        </w:rPr>
        <w:t>Reference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Document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onBest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Available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Techniques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Intensive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Rearing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Poultry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Pigs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July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2003” című angol </w:t>
      </w:r>
      <w:r w:rsidR="001E38E8">
        <w:rPr>
          <w:rFonts w:ascii="Times New Roman" w:hAnsi="Times New Roman" w:cs="Times New Roman"/>
          <w:sz w:val="24"/>
          <w:szCs w:val="24"/>
        </w:rPr>
        <w:t>nyelvű, valamint az „</w:t>
      </w:r>
      <w:r>
        <w:rPr>
          <w:rFonts w:ascii="Times New Roman" w:hAnsi="Times New Roman" w:cs="Times New Roman"/>
          <w:sz w:val="24"/>
          <w:szCs w:val="24"/>
        </w:rPr>
        <w:t xml:space="preserve">Útmutató az elérhető legjobb technika </w:t>
      </w:r>
      <w:proofErr w:type="spellStart"/>
      <w:r>
        <w:rPr>
          <w:rFonts w:ascii="Times New Roman" w:hAnsi="Times New Roman" w:cs="Times New Roman"/>
          <w:sz w:val="24"/>
          <w:szCs w:val="24"/>
        </w:rPr>
        <w:t>meghatárázoásához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nagy létszámú sertéstelepek esetében” (</w:t>
      </w:r>
      <w:proofErr w:type="spellStart"/>
      <w:r>
        <w:rPr>
          <w:rFonts w:ascii="Times New Roman" w:hAnsi="Times New Roman" w:cs="Times New Roman"/>
          <w:sz w:val="24"/>
          <w:szCs w:val="24"/>
        </w:rPr>
        <w:t>KvVM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Budapest 2004.) című magyar nyelvű dokumentáció tartalma</w:t>
      </w:r>
      <w:r w:rsidR="00D76E38">
        <w:rPr>
          <w:rFonts w:ascii="Times New Roman" w:hAnsi="Times New Roman" w:cs="Times New Roman"/>
          <w:sz w:val="24"/>
          <w:szCs w:val="24"/>
        </w:rPr>
        <w:t xml:space="preserve">zza. A BAT-nak való megfelelést </w:t>
      </w:r>
      <w:proofErr w:type="gramStart"/>
      <w:r>
        <w:rPr>
          <w:rFonts w:ascii="Times New Roman" w:hAnsi="Times New Roman" w:cs="Times New Roman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dokumentumokban foglaltak alapján vizsgálta az engedélyezési dokumentáció.</w:t>
      </w:r>
    </w:p>
    <w:p w:rsidR="00D76E38" w:rsidRDefault="00D76E3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6E38" w:rsidRDefault="00D76E3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sertéstelep területe kerítéssel körülkerített. A telepre gépjármű a kiépített fertőtlenítő betontálcán keresztül jut be. A személyi bejáró kéz- és lábfertőtlenítővel ellátott. Az öltöző fekete-fehér rendszerű.</w:t>
      </w:r>
    </w:p>
    <w:p w:rsidR="00D76E38" w:rsidRDefault="00D76E3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állattartó épületek padozata, oldalfalai könnyen takaríthatók, fertőtleníthetők, a keletkezett szennyvíz, trágya, trágyalé maradéktalanul eltávolítható. A berendezések könnyen kezelhetőek, takaríthatóak, egészséget nem károsítnak. A megfelelő szellőzés, világítás, stb. biztosított.</w:t>
      </w:r>
    </w:p>
    <w:p w:rsidR="00B6684A" w:rsidRDefault="00B6684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684A" w:rsidRDefault="00B6684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684A" w:rsidRDefault="00B6684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684A" w:rsidRDefault="00B6684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6E38" w:rsidRDefault="00D76E3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6E38" w:rsidRDefault="00D76E3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E38">
        <w:rPr>
          <w:rFonts w:ascii="Times New Roman" w:hAnsi="Times New Roman" w:cs="Times New Roman"/>
          <w:b/>
          <w:sz w:val="24"/>
          <w:szCs w:val="24"/>
        </w:rPr>
        <w:lastRenderedPageBreak/>
        <w:t>Anyagfelhasználás</w:t>
      </w:r>
      <w:r w:rsidR="000F641A">
        <w:rPr>
          <w:rFonts w:ascii="Times New Roman" w:hAnsi="Times New Roman" w:cs="Times New Roman"/>
          <w:b/>
          <w:sz w:val="24"/>
          <w:szCs w:val="24"/>
        </w:rPr>
        <w:t>:</w:t>
      </w:r>
    </w:p>
    <w:p w:rsidR="00D76E38" w:rsidRDefault="00D76E3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76E38" w:rsidRDefault="00D76E3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sertéstelepen jellemző anyagfelhasználás:</w:t>
      </w: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641A" w:rsidRPr="000F641A" w:rsidRDefault="00D76E38" w:rsidP="00CE33A9">
      <w:pPr>
        <w:pStyle w:val="Listaszerbekezds"/>
        <w:numPr>
          <w:ilvl w:val="0"/>
          <w:numId w:val="27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takarmány</w:t>
      </w:r>
      <w:r w:rsidR="000F641A">
        <w:rPr>
          <w:rFonts w:ascii="Times New Roman" w:hAnsi="Times New Roman" w:cs="Times New Roman"/>
          <w:sz w:val="24"/>
          <w:szCs w:val="24"/>
        </w:rPr>
        <w:t xml:space="preserve"> (legnagyobb mennyiségi felhasználás)</w:t>
      </w:r>
    </w:p>
    <w:p w:rsidR="00D76E38" w:rsidRDefault="000F641A" w:rsidP="00CE33A9">
      <w:pPr>
        <w:pStyle w:val="Listaszerbekezds"/>
        <w:numPr>
          <w:ilvl w:val="0"/>
          <w:numId w:val="27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rovar és rágcsálói</w:t>
      </w:r>
      <w:r w:rsidR="00D76E38">
        <w:rPr>
          <w:rFonts w:ascii="Times New Roman" w:hAnsi="Times New Roman" w:cs="Times New Roman"/>
          <w:sz w:val="24"/>
          <w:szCs w:val="24"/>
        </w:rPr>
        <w:t>rtó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76E38">
        <w:rPr>
          <w:rFonts w:ascii="Times New Roman" w:hAnsi="Times New Roman" w:cs="Times New Roman"/>
          <w:sz w:val="24"/>
          <w:szCs w:val="24"/>
        </w:rPr>
        <w:t>szerek</w:t>
      </w:r>
    </w:p>
    <w:p w:rsidR="00D76E38" w:rsidRDefault="00D76E38" w:rsidP="00CE33A9">
      <w:pPr>
        <w:pStyle w:val="Listaszerbekezds"/>
        <w:numPr>
          <w:ilvl w:val="0"/>
          <w:numId w:val="27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fertőtlenítőszerek</w:t>
      </w:r>
    </w:p>
    <w:p w:rsidR="000F641A" w:rsidRDefault="00D76E38" w:rsidP="00CE33A9">
      <w:pPr>
        <w:pStyle w:val="Listaszerbekezds"/>
        <w:numPr>
          <w:ilvl w:val="0"/>
          <w:numId w:val="27"/>
        </w:num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állatgyógyászati készítmények</w:t>
      </w: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Meghatározásra került az egyes sertéscsoportok takarmány összetétele, mennyisége. A takarmányt a silókban tárolják, az etetésig. Innen önetető berendezések segítségével történik az etetés, így a veszteség minimálisra lett csökkentve.</w:t>
      </w: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ivóvíz ellátást szerződés alapján az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szolgáltatja. A kommunális szennyvíz egy 10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gyűjtőaknába, majd onnan a szennyvízhálózatba kerül.</w:t>
      </w: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álaltok itatása víztakarékos itatókkal történik, ezek az ún. csészés itatók.</w:t>
      </w: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41A">
        <w:rPr>
          <w:rFonts w:ascii="Times New Roman" w:hAnsi="Times New Roman" w:cs="Times New Roman"/>
          <w:b/>
          <w:sz w:val="24"/>
          <w:szCs w:val="24"/>
        </w:rPr>
        <w:t>Energiahatékonyság:</w:t>
      </w:r>
    </w:p>
    <w:p w:rsidR="009D03FD" w:rsidRDefault="009D03FD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épületek a természetes szellőzést lehetővé tevő nyílászárókkal és gerincszellőzőkkel vannak felszerelve. A mesterséges szellőztetésre szolgáló elektromos ventillátorok számítógépes vezérlésűek, automatikus üzeműek.</w:t>
      </w: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szociális épületek és a fűtést igénylő állattartó épületek fűtését</w:t>
      </w:r>
      <w:r w:rsidR="00C875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korszerű, vezetékes fűtőberendezésekkel oldják meg. A fűtőberendezések szabályozására termosztát szolgál.</w:t>
      </w:r>
    </w:p>
    <w:p w:rsidR="000F641A" w:rsidRDefault="000F641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megvilágításokat energiatakarékos, </w:t>
      </w:r>
      <w:r w:rsidR="00C875F6">
        <w:rPr>
          <w:rFonts w:ascii="Times New Roman" w:hAnsi="Times New Roman" w:cs="Times New Roman"/>
          <w:sz w:val="24"/>
          <w:szCs w:val="24"/>
        </w:rPr>
        <w:t xml:space="preserve">természetes hatású </w:t>
      </w:r>
      <w:proofErr w:type="spellStart"/>
      <w:r w:rsidR="00C875F6">
        <w:rPr>
          <w:rFonts w:ascii="Times New Roman" w:hAnsi="Times New Roman" w:cs="Times New Roman"/>
          <w:sz w:val="24"/>
          <w:szCs w:val="24"/>
        </w:rPr>
        <w:t>led</w:t>
      </w:r>
      <w:proofErr w:type="spellEnd"/>
      <w:r w:rsidR="00C875F6">
        <w:rPr>
          <w:rFonts w:ascii="Times New Roman" w:hAnsi="Times New Roman" w:cs="Times New Roman"/>
          <w:sz w:val="24"/>
          <w:szCs w:val="24"/>
        </w:rPr>
        <w:t xml:space="preserve"> izzókkal</w:t>
      </w:r>
      <w:r>
        <w:rPr>
          <w:rFonts w:ascii="Times New Roman" w:hAnsi="Times New Roman" w:cs="Times New Roman"/>
          <w:sz w:val="24"/>
          <w:szCs w:val="24"/>
        </w:rPr>
        <w:t xml:space="preserve"> oldják meg.</w:t>
      </w: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5F6">
        <w:rPr>
          <w:rFonts w:ascii="Times New Roman" w:hAnsi="Times New Roman" w:cs="Times New Roman"/>
          <w:b/>
          <w:sz w:val="24"/>
          <w:szCs w:val="24"/>
        </w:rPr>
        <w:t>Hulladékkezelés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állattartó telepen keletkező hulladékok: veszélyes (állatgyógyászati eszközök) és nem veszélyes hulladékok (települési hulladékok, állati hulla, hígtrágya)</w:t>
      </w: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telepen a hulladékok szelektív gyűjtése, kezelőknek való átadása megoldott.</w:t>
      </w: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684A" w:rsidRDefault="00B6684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6684A" w:rsidRDefault="00B6684A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75F6">
        <w:rPr>
          <w:rFonts w:ascii="Times New Roman" w:hAnsi="Times New Roman" w:cs="Times New Roman"/>
          <w:b/>
          <w:sz w:val="24"/>
          <w:szCs w:val="24"/>
        </w:rPr>
        <w:lastRenderedPageBreak/>
        <w:t>Hígtrágyakezelés:</w:t>
      </w: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állattartó épületekben a lagúnás rendszer vízzáró kialakítással lett kialakítva.</w:t>
      </w: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hígtrágyát gravitációs hálózaton keresztül vezetik a központi átemelő aknába, amely szintvezérelt. Onnan a 2 db egyenként 4000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hígtrágyatárolóba juttatják.</w:t>
      </w: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trágyatárolók műszaki védelemmel ellátottak, vasbeton szerkezetűek.</w:t>
      </w: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így összegyűjtött hígtrágya mennyiséget szántóföldi hasznosításra használják fel, injektálásos módszerrel, csökkentve a bűzkibocsátást.</w:t>
      </w:r>
    </w:p>
    <w:p w:rsidR="00723020" w:rsidRDefault="0072302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3020" w:rsidRDefault="0072302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3020">
        <w:rPr>
          <w:rFonts w:ascii="Times New Roman" w:hAnsi="Times New Roman" w:cs="Times New Roman"/>
          <w:b/>
          <w:sz w:val="24"/>
          <w:szCs w:val="24"/>
        </w:rPr>
        <w:t>Monitoring:</w:t>
      </w:r>
    </w:p>
    <w:p w:rsidR="00723020" w:rsidRDefault="0072302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020" w:rsidRDefault="0072302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felszín alatti vizekre gyakorolt hatások ellenőrzésére monitoring rendszer lett kialakítv</w:t>
      </w:r>
      <w:r w:rsidR="00B6684A">
        <w:rPr>
          <w:rFonts w:ascii="Times New Roman" w:hAnsi="Times New Roman" w:cs="Times New Roman"/>
          <w:sz w:val="24"/>
          <w:szCs w:val="24"/>
        </w:rPr>
        <w:t>a, amely 3 db figyelőkútból áll</w:t>
      </w:r>
      <w:r>
        <w:rPr>
          <w:rFonts w:ascii="Times New Roman" w:hAnsi="Times New Roman" w:cs="Times New Roman"/>
          <w:sz w:val="24"/>
          <w:szCs w:val="24"/>
        </w:rPr>
        <w:t xml:space="preserve"> (M-1; M-2; M-3)</w:t>
      </w:r>
      <w:r w:rsidR="00B6684A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figyelő kutak 1752-4/2005. számú vízjogi engedéllyel rendelkeznek. Negyedévente akkreditált vízvizsgálatot kell végezni.</w:t>
      </w:r>
    </w:p>
    <w:p w:rsidR="00723020" w:rsidRDefault="0072302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23020" w:rsidRDefault="0072302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23020">
        <w:rPr>
          <w:rFonts w:ascii="Times New Roman" w:hAnsi="Times New Roman" w:cs="Times New Roman"/>
          <w:b/>
          <w:sz w:val="28"/>
          <w:szCs w:val="28"/>
        </w:rPr>
        <w:t>I.3. A tevékenység által okozott környezetterhelések és igénybevételek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571203" w:rsidRDefault="0057120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3020" w:rsidRDefault="0057120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71203">
        <w:rPr>
          <w:rFonts w:ascii="Times New Roman" w:hAnsi="Times New Roman" w:cs="Times New Roman"/>
          <w:b/>
          <w:sz w:val="24"/>
          <w:szCs w:val="24"/>
        </w:rPr>
        <w:t>Vízkibocsátás, vízkezelés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571203" w:rsidRDefault="0057120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71203" w:rsidRDefault="0057120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59E">
        <w:rPr>
          <w:rFonts w:ascii="Times New Roman" w:hAnsi="Times New Roman" w:cs="Times New Roman"/>
          <w:i/>
          <w:sz w:val="24"/>
          <w:szCs w:val="24"/>
        </w:rPr>
        <w:t>Vízellátás</w:t>
      </w:r>
    </w:p>
    <w:p w:rsidR="006E559E" w:rsidRP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71203" w:rsidRDefault="0057120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 saját vízellátó rendszerrel rendelkezik 2279-1/2005. számú vízjogi üzemeltetési engedély 2030-ig érvényes, azonban ezt jelenleg nem használják. Helyette a vízellátást szerződés keretén belül az ÉRV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>. szolgáltatja telephelynek.</w:t>
      </w:r>
    </w:p>
    <w:p w:rsid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Állatok itatása: 13.402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/év</w:t>
      </w:r>
    </w:p>
    <w:p w:rsid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Takarítás: 100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/év</w:t>
      </w:r>
    </w:p>
    <w:p w:rsid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6E559E">
        <w:rPr>
          <w:rFonts w:ascii="Times New Roman" w:hAnsi="Times New Roman" w:cs="Times New Roman"/>
          <w:sz w:val="24"/>
          <w:szCs w:val="24"/>
          <w:u w:val="single"/>
        </w:rPr>
        <w:t>Szociális 329 m</w:t>
      </w:r>
      <w:r w:rsidRPr="006E559E">
        <w:rPr>
          <w:rFonts w:ascii="Times New Roman" w:hAnsi="Times New Roman" w:cs="Times New Roman"/>
          <w:sz w:val="24"/>
          <w:szCs w:val="24"/>
          <w:u w:val="single"/>
          <w:vertAlign w:val="superscript"/>
        </w:rPr>
        <w:t>3</w:t>
      </w:r>
      <w:r w:rsidRPr="006E559E">
        <w:rPr>
          <w:rFonts w:ascii="Times New Roman" w:hAnsi="Times New Roman" w:cs="Times New Roman"/>
          <w:sz w:val="24"/>
          <w:szCs w:val="24"/>
          <w:u w:val="single"/>
        </w:rPr>
        <w:t>/év</w:t>
      </w:r>
    </w:p>
    <w:p w:rsid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∑=13.831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/év</w:t>
      </w:r>
    </w:p>
    <w:p w:rsid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7163" w:rsidRDefault="008C716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7163" w:rsidRDefault="008C716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559E" w:rsidRP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E559E">
        <w:rPr>
          <w:rFonts w:ascii="Times New Roman" w:hAnsi="Times New Roman" w:cs="Times New Roman"/>
          <w:i/>
          <w:sz w:val="24"/>
          <w:szCs w:val="24"/>
        </w:rPr>
        <w:lastRenderedPageBreak/>
        <w:t>Szennyvízkezelés</w:t>
      </w:r>
    </w:p>
    <w:p w:rsid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Kommunális szennyvíz mennyisége: 329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/év, mely gyűjtésre 1 db 10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gyűjtőakna szolgál. A szennyvizet a hálózatba juttatják. Az ólak takarításához nagynyomású STERIMOB berendezést használnak.</w:t>
      </w:r>
    </w:p>
    <w:p w:rsidR="006E559E" w:rsidRDefault="006E559E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trágyával szennyezett mosóvíz a hígtrágya elvezető hálózaton keresztül </w:t>
      </w:r>
      <w:r w:rsidR="006A274D">
        <w:rPr>
          <w:rFonts w:ascii="Times New Roman" w:hAnsi="Times New Roman" w:cs="Times New Roman"/>
          <w:sz w:val="24"/>
          <w:szCs w:val="24"/>
        </w:rPr>
        <w:t>a hígtrágya tároló medencékbe kerül.</w:t>
      </w:r>
    </w:p>
    <w:p w:rsidR="006A274D" w:rsidRDefault="006A274D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A274D" w:rsidRDefault="006A274D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A274D">
        <w:rPr>
          <w:rFonts w:ascii="Times New Roman" w:hAnsi="Times New Roman" w:cs="Times New Roman"/>
          <w:i/>
          <w:sz w:val="24"/>
          <w:szCs w:val="24"/>
        </w:rPr>
        <w:t xml:space="preserve">Hígtrágyakezelés, </w:t>
      </w:r>
      <w:proofErr w:type="spellStart"/>
      <w:r w:rsidRPr="006A274D">
        <w:rPr>
          <w:rFonts w:ascii="Times New Roman" w:hAnsi="Times New Roman" w:cs="Times New Roman"/>
          <w:i/>
          <w:sz w:val="24"/>
          <w:szCs w:val="24"/>
        </w:rPr>
        <w:t>-tárolás</w:t>
      </w:r>
      <w:proofErr w:type="spellEnd"/>
    </w:p>
    <w:p w:rsidR="00593469" w:rsidRDefault="00593469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A274D" w:rsidRDefault="006A274D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állattartó épületekben 80 cm mély vízzáró lagúna lett kialakítva, taposóráccsal.</w:t>
      </w:r>
    </w:p>
    <w:p w:rsidR="006A274D" w:rsidRDefault="006A274D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keletkező hígtrágya az új elvezető hálózaton az átemelő szivattyúk által kerül a 40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központi gyűjtő-átemelő aknába, majd a 2 db, egyenként 4000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-es hígtrágya tárolókkal együtt elbontásra kerül.</w:t>
      </w:r>
    </w:p>
    <w:p w:rsidR="006A274D" w:rsidRDefault="006A274D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Évente keletkező hígtrágya mennyisége: 14.350 m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:rsidR="006E559E" w:rsidRDefault="006A274D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hígtrágya tárolók a Sajótól 175</w:t>
      </w:r>
      <w:r w:rsidR="005F6F57">
        <w:rPr>
          <w:rFonts w:ascii="Times New Roman" w:hAnsi="Times New Roman" w:cs="Times New Roman"/>
          <w:sz w:val="24"/>
          <w:szCs w:val="24"/>
        </w:rPr>
        <w:t xml:space="preserve"> m-re kerültek elhelyezésre, </w:t>
      </w:r>
      <w:r>
        <w:rPr>
          <w:rFonts w:ascii="Times New Roman" w:hAnsi="Times New Roman" w:cs="Times New Roman"/>
          <w:sz w:val="24"/>
          <w:szCs w:val="24"/>
        </w:rPr>
        <w:t>ami megfelel a 27/2006 (II.7) Kormányrendelet</w:t>
      </w:r>
      <w:r w:rsidR="005F6F57">
        <w:rPr>
          <w:rFonts w:ascii="Times New Roman" w:hAnsi="Times New Roman" w:cs="Times New Roman"/>
          <w:sz w:val="24"/>
          <w:szCs w:val="24"/>
        </w:rPr>
        <w:t xml:space="preserve"> 8.§ (3) bekezdésében foglaltaknak.</w:t>
      </w:r>
    </w:p>
    <w:p w:rsidR="005F6F57" w:rsidRDefault="005F6F5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6F57" w:rsidRDefault="005F6F5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6F57">
        <w:rPr>
          <w:rFonts w:ascii="Times New Roman" w:hAnsi="Times New Roman" w:cs="Times New Roman"/>
          <w:i/>
          <w:sz w:val="24"/>
          <w:szCs w:val="24"/>
        </w:rPr>
        <w:t>Csapadékvíz</w:t>
      </w:r>
    </w:p>
    <w:p w:rsidR="005F6F57" w:rsidRDefault="005F6F5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6F57" w:rsidRDefault="005F6F5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telephelyen nincs kiépített csapadékvíz elvezető rendszer. Az épületekre hulló csapadékvíz összegyűjtésére függőeresz, levezetésére lefolyócsatorna szolgál. A telep kifutók nem épültek, így a csapadékvíz trágyával nem keveredik, a tetőszerkezetre hulló csapadékvizek az ingatlanon belül elszikkadnak, a tevékenység során nem szennyeződnek.</w:t>
      </w:r>
    </w:p>
    <w:p w:rsidR="005F6F57" w:rsidRDefault="005F6F5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6F57" w:rsidRPr="005F6F57" w:rsidRDefault="005F6F5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F6F57">
        <w:rPr>
          <w:rFonts w:ascii="Times New Roman" w:hAnsi="Times New Roman" w:cs="Times New Roman"/>
          <w:i/>
          <w:sz w:val="24"/>
          <w:szCs w:val="24"/>
        </w:rPr>
        <w:t>Monitoring</w:t>
      </w:r>
    </w:p>
    <w:p w:rsidR="00C875F6" w:rsidRDefault="00C875F6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F6F57" w:rsidRDefault="005F6F5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talajvízre gyakorolt hatásának nyomon követésér, a felszín</w:t>
      </w:r>
      <w:r w:rsidR="00A01397">
        <w:rPr>
          <w:rFonts w:ascii="Times New Roman" w:hAnsi="Times New Roman" w:cs="Times New Roman"/>
          <w:sz w:val="24"/>
          <w:szCs w:val="24"/>
        </w:rPr>
        <w:t xml:space="preserve"> alatti vizek minőségének és vízszintjének ellenőrzésére 3 db megfigyelőkút szolgál.</w:t>
      </w: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7163" w:rsidRDefault="008C716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7163" w:rsidRDefault="008C716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C7163" w:rsidRDefault="008C716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1843"/>
        <w:gridCol w:w="1843"/>
      </w:tblGrid>
      <w:tr w:rsidR="00A01397" w:rsidTr="00CE33A9">
        <w:tc>
          <w:tcPr>
            <w:tcW w:w="1842" w:type="dxa"/>
            <w:vAlign w:val="center"/>
          </w:tcPr>
          <w:p w:rsidR="00A01397" w:rsidRPr="000B651C" w:rsidRDefault="00CE33A9" w:rsidP="00CE33A9">
            <w:pPr>
              <w:spacing w:line="360" w:lineRule="auto"/>
              <w:rPr>
                <w:b/>
                <w:sz w:val="24"/>
                <w:szCs w:val="24"/>
              </w:rPr>
            </w:pPr>
            <w:r w:rsidRPr="000B651C">
              <w:rPr>
                <w:b/>
                <w:sz w:val="24"/>
                <w:szCs w:val="24"/>
              </w:rPr>
              <w:lastRenderedPageBreak/>
              <w:t xml:space="preserve">      </w:t>
            </w:r>
            <w:r w:rsidR="00A01397" w:rsidRPr="000B651C">
              <w:rPr>
                <w:b/>
                <w:sz w:val="24"/>
                <w:szCs w:val="24"/>
              </w:rPr>
              <w:t>Figyelőkút</w:t>
            </w:r>
          </w:p>
        </w:tc>
        <w:tc>
          <w:tcPr>
            <w:tcW w:w="1842" w:type="dxa"/>
            <w:vAlign w:val="center"/>
          </w:tcPr>
          <w:p w:rsidR="00A01397" w:rsidRPr="000B651C" w:rsidRDefault="00A01397" w:rsidP="00CE33A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B651C">
              <w:rPr>
                <w:b/>
                <w:sz w:val="24"/>
                <w:szCs w:val="24"/>
              </w:rPr>
              <w:t>EOV Y (m)</w:t>
            </w:r>
          </w:p>
        </w:tc>
        <w:tc>
          <w:tcPr>
            <w:tcW w:w="1842" w:type="dxa"/>
            <w:vAlign w:val="center"/>
          </w:tcPr>
          <w:p w:rsidR="00A01397" w:rsidRPr="000B651C" w:rsidRDefault="00A01397" w:rsidP="00CE33A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B651C">
              <w:rPr>
                <w:b/>
                <w:sz w:val="24"/>
                <w:szCs w:val="24"/>
              </w:rPr>
              <w:t>EOV X (m)</w:t>
            </w:r>
          </w:p>
        </w:tc>
        <w:tc>
          <w:tcPr>
            <w:tcW w:w="1843" w:type="dxa"/>
            <w:vAlign w:val="center"/>
          </w:tcPr>
          <w:p w:rsidR="00A01397" w:rsidRPr="000B651C" w:rsidRDefault="00A01397" w:rsidP="00CE33A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B651C">
              <w:rPr>
                <w:b/>
                <w:sz w:val="24"/>
                <w:szCs w:val="24"/>
              </w:rPr>
              <w:t>Talpmélység (m)</w:t>
            </w:r>
          </w:p>
        </w:tc>
        <w:tc>
          <w:tcPr>
            <w:tcW w:w="1843" w:type="dxa"/>
            <w:vAlign w:val="center"/>
          </w:tcPr>
          <w:p w:rsidR="00A01397" w:rsidRPr="000B651C" w:rsidRDefault="00A01397" w:rsidP="00CE33A9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0B651C">
              <w:rPr>
                <w:b/>
                <w:sz w:val="24"/>
                <w:szCs w:val="24"/>
              </w:rPr>
              <w:t>Szűrőzés (m-től m-ig)</w:t>
            </w:r>
          </w:p>
        </w:tc>
      </w:tr>
      <w:tr w:rsidR="00A01397" w:rsidTr="00CE33A9">
        <w:tc>
          <w:tcPr>
            <w:tcW w:w="1842" w:type="dxa"/>
            <w:vAlign w:val="center"/>
          </w:tcPr>
          <w:p w:rsidR="00A01397" w:rsidRDefault="00A01397" w:rsidP="00CE33A9">
            <w:pPr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M-1</w:t>
            </w:r>
          </w:p>
        </w:tc>
        <w:tc>
          <w:tcPr>
            <w:tcW w:w="1842" w:type="dxa"/>
            <w:vAlign w:val="center"/>
          </w:tcPr>
          <w:p w:rsidR="00A01397" w:rsidRDefault="00CE33A9" w:rsidP="00CE33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01397">
              <w:rPr>
                <w:sz w:val="24"/>
                <w:szCs w:val="24"/>
              </w:rPr>
              <w:t>793443,45</w:t>
            </w:r>
          </w:p>
        </w:tc>
        <w:tc>
          <w:tcPr>
            <w:tcW w:w="1842" w:type="dxa"/>
            <w:vAlign w:val="center"/>
          </w:tcPr>
          <w:p w:rsidR="00A01397" w:rsidRDefault="00CE33A9" w:rsidP="00CE33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01397">
              <w:rPr>
                <w:sz w:val="24"/>
                <w:szCs w:val="24"/>
              </w:rPr>
              <w:t>291938,25</w:t>
            </w:r>
          </w:p>
        </w:tc>
        <w:tc>
          <w:tcPr>
            <w:tcW w:w="1843" w:type="dxa"/>
            <w:vAlign w:val="center"/>
          </w:tcPr>
          <w:p w:rsidR="00A01397" w:rsidRDefault="00A01397" w:rsidP="00CE33A9">
            <w:pPr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843" w:type="dxa"/>
            <w:vAlign w:val="center"/>
          </w:tcPr>
          <w:p w:rsidR="00A01397" w:rsidRDefault="00CE33A9" w:rsidP="00CE33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r w:rsidR="00A01397">
              <w:rPr>
                <w:sz w:val="24"/>
                <w:szCs w:val="24"/>
              </w:rPr>
              <w:t>5,0-7,0</w:t>
            </w:r>
          </w:p>
        </w:tc>
      </w:tr>
      <w:tr w:rsidR="00A01397" w:rsidTr="00CE33A9">
        <w:tc>
          <w:tcPr>
            <w:tcW w:w="1842" w:type="dxa"/>
            <w:vAlign w:val="center"/>
          </w:tcPr>
          <w:p w:rsidR="00A01397" w:rsidRDefault="00A01397" w:rsidP="00CE33A9">
            <w:pPr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M-2</w:t>
            </w:r>
          </w:p>
        </w:tc>
        <w:tc>
          <w:tcPr>
            <w:tcW w:w="1842" w:type="dxa"/>
            <w:vAlign w:val="center"/>
          </w:tcPr>
          <w:p w:rsidR="00A01397" w:rsidRDefault="00CE33A9" w:rsidP="00CE33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01397">
              <w:rPr>
                <w:sz w:val="24"/>
                <w:szCs w:val="24"/>
              </w:rPr>
              <w:t>793382,74</w:t>
            </w:r>
          </w:p>
        </w:tc>
        <w:tc>
          <w:tcPr>
            <w:tcW w:w="1842" w:type="dxa"/>
            <w:vAlign w:val="center"/>
          </w:tcPr>
          <w:p w:rsidR="00A01397" w:rsidRDefault="00CE33A9" w:rsidP="00CE33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01397">
              <w:rPr>
                <w:sz w:val="24"/>
                <w:szCs w:val="24"/>
              </w:rPr>
              <w:t>291879,76</w:t>
            </w:r>
          </w:p>
        </w:tc>
        <w:tc>
          <w:tcPr>
            <w:tcW w:w="1843" w:type="dxa"/>
            <w:vAlign w:val="center"/>
          </w:tcPr>
          <w:p w:rsidR="00A01397" w:rsidRDefault="00A01397" w:rsidP="00CE33A9">
            <w:pPr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843" w:type="dxa"/>
            <w:vAlign w:val="center"/>
          </w:tcPr>
          <w:p w:rsidR="00A01397" w:rsidRDefault="004B2AB4" w:rsidP="00CE33A9">
            <w:pPr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5,0-7,0</w:t>
            </w:r>
          </w:p>
        </w:tc>
      </w:tr>
      <w:tr w:rsidR="00A01397" w:rsidTr="00CE33A9">
        <w:tc>
          <w:tcPr>
            <w:tcW w:w="1842" w:type="dxa"/>
            <w:vAlign w:val="center"/>
          </w:tcPr>
          <w:p w:rsidR="00A01397" w:rsidRDefault="00A01397" w:rsidP="00CE33A9">
            <w:pPr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M-3</w:t>
            </w:r>
          </w:p>
        </w:tc>
        <w:tc>
          <w:tcPr>
            <w:tcW w:w="1842" w:type="dxa"/>
            <w:vAlign w:val="center"/>
          </w:tcPr>
          <w:p w:rsidR="00A01397" w:rsidRDefault="00CE33A9" w:rsidP="00CE33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01397">
              <w:rPr>
                <w:sz w:val="24"/>
                <w:szCs w:val="24"/>
              </w:rPr>
              <w:t>793555,70</w:t>
            </w:r>
          </w:p>
        </w:tc>
        <w:tc>
          <w:tcPr>
            <w:tcW w:w="1842" w:type="dxa"/>
            <w:vAlign w:val="center"/>
          </w:tcPr>
          <w:p w:rsidR="00A01397" w:rsidRDefault="00CE33A9" w:rsidP="00CE33A9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 w:rsidR="00A01397">
              <w:rPr>
                <w:sz w:val="24"/>
                <w:szCs w:val="24"/>
              </w:rPr>
              <w:t>291847,70</w:t>
            </w:r>
          </w:p>
        </w:tc>
        <w:tc>
          <w:tcPr>
            <w:tcW w:w="1843" w:type="dxa"/>
            <w:vAlign w:val="center"/>
          </w:tcPr>
          <w:p w:rsidR="00A01397" w:rsidRDefault="00A01397" w:rsidP="00CE33A9">
            <w:pPr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8,0</w:t>
            </w:r>
          </w:p>
        </w:tc>
        <w:tc>
          <w:tcPr>
            <w:tcW w:w="1843" w:type="dxa"/>
            <w:vAlign w:val="center"/>
          </w:tcPr>
          <w:p w:rsidR="00A01397" w:rsidRDefault="004B2AB4" w:rsidP="00CE33A9">
            <w:pPr>
              <w:spacing w:line="360" w:lineRule="auto"/>
              <w:ind w:firstLine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5,0-7,0</w:t>
            </w:r>
          </w:p>
        </w:tc>
      </w:tr>
    </w:tbl>
    <w:p w:rsidR="00A01397" w:rsidRDefault="00A01397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AB4">
        <w:rPr>
          <w:rFonts w:ascii="Times New Roman" w:hAnsi="Times New Roman" w:cs="Times New Roman"/>
          <w:b/>
          <w:sz w:val="24"/>
          <w:szCs w:val="24"/>
        </w:rPr>
        <w:t>Levegőbe történő kibocsátás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telephelyre irányuló szállítási tevékenység (az alapanyag beszállítás, kitrágyázás, állomány be- és kitelepítése) légszennyező hatása elhanyagolható.</w:t>
      </w: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telepen működő potenciális bűzforrások: hígtrágya tárolók, állatszállások. A szagkibocsátásból származó </w:t>
      </w:r>
      <w:proofErr w:type="spellStart"/>
      <w:r>
        <w:rPr>
          <w:rFonts w:ascii="Times New Roman" w:hAnsi="Times New Roman" w:cs="Times New Roman"/>
          <w:sz w:val="24"/>
          <w:szCs w:val="24"/>
        </w:rPr>
        <w:t>szagimisszió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modellezése alapján a bűzhatás lakott területet nem érint.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szagimisszió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csökkentése érdekében védőfásítást alakítottak ki a telep körül.</w:t>
      </w:r>
    </w:p>
    <w:p w:rsidR="00DE093F" w:rsidRDefault="00DE093F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2AB4">
        <w:rPr>
          <w:rFonts w:ascii="Times New Roman" w:hAnsi="Times New Roman" w:cs="Times New Roman"/>
          <w:b/>
          <w:sz w:val="24"/>
          <w:szCs w:val="24"/>
        </w:rPr>
        <w:t>Zaj- és rezgésterhelés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telephely a legközelebbi védendő objektumtól 931 m –re helyezkedik el. A közvetlen környezetében pedig mezőgazdasági művelés alatt álló területek találhatóak.</w:t>
      </w:r>
    </w:p>
    <w:p w:rsidR="004B2AB4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telephelyen csak nappal végeznek tevékenységet (állatgondozás, takarmánykeverés, szállítás). Az éjszakai időszakban az állattartó épületek gépi szellőztető berendezései működnek.</w:t>
      </w:r>
    </w:p>
    <w:p w:rsidR="008C7163" w:rsidRDefault="004B2AB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Ezek a zajforrások a szellőztető rendszer, </w:t>
      </w:r>
      <w:r w:rsidR="00052E09">
        <w:rPr>
          <w:rFonts w:ascii="Times New Roman" w:hAnsi="Times New Roman" w:cs="Times New Roman"/>
          <w:sz w:val="24"/>
          <w:szCs w:val="24"/>
        </w:rPr>
        <w:t xml:space="preserve">és a </w:t>
      </w:r>
      <w:r>
        <w:rPr>
          <w:rFonts w:ascii="Times New Roman" w:hAnsi="Times New Roman" w:cs="Times New Roman"/>
          <w:sz w:val="24"/>
          <w:szCs w:val="24"/>
        </w:rPr>
        <w:t xml:space="preserve">szállítójárművek. </w:t>
      </w: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E23" w:rsidRDefault="00284E2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B7E91" w:rsidRDefault="005B7E9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B7E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Hulladékgazdálkodás:</w:t>
      </w:r>
    </w:p>
    <w:p w:rsidR="004368E1" w:rsidRDefault="004368E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4368E1" w:rsidRDefault="00E43E3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E34">
        <w:rPr>
          <w:rFonts w:ascii="Times New Roman" w:hAnsi="Times New Roman" w:cs="Times New Roman"/>
          <w:color w:val="000000" w:themeColor="text1"/>
          <w:sz w:val="24"/>
          <w:szCs w:val="24"/>
        </w:rPr>
        <w:t>A telepen a tartási technológiából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eredően az alábbi hulladékok keletkeznek: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743E36" w:rsidTr="00CE33A9">
        <w:tc>
          <w:tcPr>
            <w:tcW w:w="3070" w:type="dxa"/>
            <w:vAlign w:val="center"/>
          </w:tcPr>
          <w:p w:rsidR="00743E36" w:rsidRPr="00AF2E48" w:rsidRDefault="00AF2E48" w:rsidP="00CE33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2E48">
              <w:rPr>
                <w:b/>
                <w:color w:val="000000" w:themeColor="text1"/>
                <w:sz w:val="24"/>
                <w:szCs w:val="24"/>
              </w:rPr>
              <w:t>Hulladék megnevezése</w:t>
            </w:r>
          </w:p>
        </w:tc>
        <w:tc>
          <w:tcPr>
            <w:tcW w:w="3071" w:type="dxa"/>
            <w:vAlign w:val="center"/>
          </w:tcPr>
          <w:p w:rsidR="00743E36" w:rsidRPr="00AF2E48" w:rsidRDefault="00AF2E48" w:rsidP="00CE33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2E48">
              <w:rPr>
                <w:b/>
                <w:color w:val="000000" w:themeColor="text1"/>
                <w:sz w:val="24"/>
                <w:szCs w:val="24"/>
              </w:rPr>
              <w:t>Hulladékazonosító kód</w:t>
            </w:r>
          </w:p>
        </w:tc>
        <w:tc>
          <w:tcPr>
            <w:tcW w:w="3071" w:type="dxa"/>
            <w:vAlign w:val="center"/>
          </w:tcPr>
          <w:p w:rsidR="00743E36" w:rsidRPr="00AF2E48" w:rsidRDefault="00AF2E48" w:rsidP="00CE33A9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F2E48">
              <w:rPr>
                <w:b/>
                <w:color w:val="000000" w:themeColor="text1"/>
                <w:sz w:val="24"/>
                <w:szCs w:val="24"/>
              </w:rPr>
              <w:t>Mennyiség (t)</w:t>
            </w:r>
          </w:p>
        </w:tc>
      </w:tr>
      <w:tr w:rsidR="00743E36" w:rsidTr="00CE33A9">
        <w:tc>
          <w:tcPr>
            <w:tcW w:w="3070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Veszélyes anyagokat tartalmazó csomagolási hulladékok (gyógyszeres göngyöleg)</w:t>
            </w:r>
          </w:p>
        </w:tc>
        <w:tc>
          <w:tcPr>
            <w:tcW w:w="3071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15 01 10</w:t>
            </w:r>
          </w:p>
        </w:tc>
        <w:tc>
          <w:tcPr>
            <w:tcW w:w="3071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0,06</w:t>
            </w:r>
          </w:p>
        </w:tc>
      </w:tr>
      <w:tr w:rsidR="00743E36" w:rsidTr="00CE33A9">
        <w:tc>
          <w:tcPr>
            <w:tcW w:w="3070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Egyéb települési hulladék (kommunális szilárd hulladék)</w:t>
            </w:r>
          </w:p>
        </w:tc>
        <w:tc>
          <w:tcPr>
            <w:tcW w:w="3071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20 03 01</w:t>
            </w:r>
          </w:p>
        </w:tc>
        <w:tc>
          <w:tcPr>
            <w:tcW w:w="3071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3</w:t>
            </w:r>
          </w:p>
        </w:tc>
      </w:tr>
      <w:tr w:rsidR="00743E36" w:rsidTr="00CE33A9">
        <w:tc>
          <w:tcPr>
            <w:tcW w:w="3070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 xml:space="preserve">Állati ürülék, vizelet, trágya (híg- és </w:t>
            </w:r>
            <w:proofErr w:type="spellStart"/>
            <w:r w:rsidRPr="00EC0964">
              <w:rPr>
                <w:color w:val="000000" w:themeColor="text1"/>
              </w:rPr>
              <w:t>almostrágya</w:t>
            </w:r>
            <w:proofErr w:type="spellEnd"/>
            <w:r w:rsidRPr="00EC0964">
              <w:rPr>
                <w:color w:val="000000" w:themeColor="text1"/>
              </w:rPr>
              <w:t>)</w:t>
            </w:r>
          </w:p>
        </w:tc>
        <w:tc>
          <w:tcPr>
            <w:tcW w:w="3071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02 01 06</w:t>
            </w:r>
          </w:p>
        </w:tc>
        <w:tc>
          <w:tcPr>
            <w:tcW w:w="3071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14.350</w:t>
            </w:r>
          </w:p>
        </w:tc>
      </w:tr>
      <w:tr w:rsidR="00743E36" w:rsidTr="00CE33A9">
        <w:tc>
          <w:tcPr>
            <w:tcW w:w="3070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Hulladékká vált állati szövetek (nem fertőző betegségben elhullott állatok tetemei)</w:t>
            </w:r>
          </w:p>
        </w:tc>
        <w:tc>
          <w:tcPr>
            <w:tcW w:w="3071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02 01 02</w:t>
            </w:r>
            <w:r w:rsidR="00EC0964">
              <w:rPr>
                <w:color w:val="000000" w:themeColor="text1"/>
              </w:rPr>
              <w:t>*</w:t>
            </w:r>
          </w:p>
        </w:tc>
        <w:tc>
          <w:tcPr>
            <w:tcW w:w="3071" w:type="dxa"/>
            <w:vAlign w:val="center"/>
          </w:tcPr>
          <w:p w:rsidR="00743E36" w:rsidRPr="00EC0964" w:rsidRDefault="00AF2E48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25</w:t>
            </w:r>
          </w:p>
        </w:tc>
      </w:tr>
      <w:tr w:rsidR="00743E36" w:rsidTr="00CE33A9">
        <w:tc>
          <w:tcPr>
            <w:tcW w:w="3070" w:type="dxa"/>
            <w:vAlign w:val="center"/>
          </w:tcPr>
          <w:p w:rsidR="00743E36" w:rsidRPr="00EC0964" w:rsidRDefault="00EC0964" w:rsidP="00CE33A9">
            <w:pPr>
              <w:jc w:val="center"/>
              <w:rPr>
                <w:color w:val="000000" w:themeColor="text1"/>
              </w:rPr>
            </w:pPr>
            <w:r w:rsidRPr="00EC0964">
              <w:rPr>
                <w:color w:val="000000" w:themeColor="text1"/>
              </w:rPr>
              <w:t>Emésztőgödörből származó iszap (kommunális folyékony hulladék)</w:t>
            </w:r>
          </w:p>
        </w:tc>
        <w:tc>
          <w:tcPr>
            <w:tcW w:w="3071" w:type="dxa"/>
            <w:vAlign w:val="center"/>
          </w:tcPr>
          <w:p w:rsidR="00743E36" w:rsidRPr="00EC0964" w:rsidRDefault="00EC0964" w:rsidP="00CE33A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 03 04*</w:t>
            </w:r>
          </w:p>
        </w:tc>
        <w:tc>
          <w:tcPr>
            <w:tcW w:w="3071" w:type="dxa"/>
            <w:vAlign w:val="center"/>
          </w:tcPr>
          <w:p w:rsidR="00743E36" w:rsidRPr="00EC0964" w:rsidRDefault="00EC0964" w:rsidP="00CE33A9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329</w:t>
            </w:r>
          </w:p>
        </w:tc>
      </w:tr>
    </w:tbl>
    <w:p w:rsidR="00E43E34" w:rsidRDefault="00E43E34" w:rsidP="00CE33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B2206" w:rsidRDefault="00EB2206" w:rsidP="003D4776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bővítés során keletkező hulladékok és mennyiségük:</w:t>
      </w:r>
    </w:p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2"/>
        <w:gridCol w:w="2310"/>
        <w:gridCol w:w="1499"/>
        <w:gridCol w:w="1478"/>
        <w:gridCol w:w="1711"/>
        <w:gridCol w:w="2002"/>
      </w:tblGrid>
      <w:tr w:rsidR="00EB2206" w:rsidRPr="00EB2206" w:rsidTr="00862E4C">
        <w:tc>
          <w:tcPr>
            <w:tcW w:w="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D9D9D9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Sor-szám</w:t>
            </w:r>
          </w:p>
        </w:tc>
        <w:tc>
          <w:tcPr>
            <w:tcW w:w="5287" w:type="dxa"/>
            <w:gridSpan w:val="3"/>
            <w:tcBorders>
              <w:top w:val="single" w:sz="12" w:space="0" w:color="auto"/>
            </w:tcBorders>
            <w:shd w:val="clear" w:color="auto" w:fill="D9D9D9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Építési hulladék</w:t>
            </w:r>
          </w:p>
        </w:tc>
        <w:tc>
          <w:tcPr>
            <w:tcW w:w="3713" w:type="dxa"/>
            <w:gridSpan w:val="2"/>
            <w:tcBorders>
              <w:top w:val="single" w:sz="12" w:space="0" w:color="auto"/>
              <w:right w:val="single" w:sz="12" w:space="0" w:color="auto"/>
            </w:tcBorders>
            <w:shd w:val="clear" w:color="auto" w:fill="D9D9D9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Kezelési mód</w:t>
            </w:r>
          </w:p>
        </w:tc>
      </w:tr>
      <w:tr w:rsidR="00EB2206" w:rsidRPr="00EB2206" w:rsidTr="00862E4C">
        <w:tc>
          <w:tcPr>
            <w:tcW w:w="862" w:type="dxa"/>
            <w:vMerge/>
            <w:tcBorders>
              <w:left w:val="single" w:sz="12" w:space="0" w:color="auto"/>
            </w:tcBorders>
            <w:shd w:val="clear" w:color="auto" w:fill="D9D9D9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310" w:type="dxa"/>
            <w:shd w:val="clear" w:color="auto" w:fill="D9D9D9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Hulladék anyagi minősége szerinti csoportosítás</w:t>
            </w:r>
          </w:p>
        </w:tc>
        <w:tc>
          <w:tcPr>
            <w:tcW w:w="1499" w:type="dxa"/>
            <w:shd w:val="clear" w:color="auto" w:fill="D9D9D9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proofErr w:type="spellStart"/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Hulladékaonosító</w:t>
            </w:r>
            <w:proofErr w:type="spellEnd"/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kódszám</w:t>
            </w:r>
          </w:p>
        </w:tc>
        <w:tc>
          <w:tcPr>
            <w:tcW w:w="1478" w:type="dxa"/>
            <w:shd w:val="clear" w:color="auto" w:fill="D9D9D9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Tömeg</w:t>
            </w:r>
          </w:p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(t)</w:t>
            </w:r>
          </w:p>
        </w:tc>
        <w:tc>
          <w:tcPr>
            <w:tcW w:w="1711" w:type="dxa"/>
            <w:shd w:val="clear" w:color="auto" w:fill="D9D9D9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2002" w:type="dxa"/>
            <w:tcBorders>
              <w:right w:val="single" w:sz="12" w:space="0" w:color="auto"/>
            </w:tcBorders>
            <w:shd w:val="clear" w:color="auto" w:fill="D9D9D9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helye</w:t>
            </w:r>
          </w:p>
        </w:tc>
      </w:tr>
      <w:tr w:rsidR="00EB2206" w:rsidRPr="00EB2206" w:rsidTr="00862E4C">
        <w:trPr>
          <w:trHeight w:val="530"/>
        </w:trPr>
        <w:tc>
          <w:tcPr>
            <w:tcW w:w="862" w:type="dxa"/>
            <w:tcBorders>
              <w:lef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2310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Kitermelt talaj </w:t>
            </w:r>
          </w:p>
        </w:tc>
        <w:tc>
          <w:tcPr>
            <w:tcW w:w="1499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17 05 04</w:t>
            </w:r>
          </w:p>
        </w:tc>
        <w:tc>
          <w:tcPr>
            <w:tcW w:w="1478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1.500</w:t>
            </w:r>
          </w:p>
        </w:tc>
        <w:tc>
          <w:tcPr>
            <w:tcW w:w="1711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Hasznosítás</w:t>
            </w:r>
          </w:p>
        </w:tc>
        <w:tc>
          <w:tcPr>
            <w:tcW w:w="2002" w:type="dxa"/>
            <w:tcBorders>
              <w:righ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tereprendezés az építési területeken</w:t>
            </w:r>
          </w:p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(018/1 hrsz.)</w:t>
            </w:r>
          </w:p>
        </w:tc>
      </w:tr>
      <w:tr w:rsidR="00EB2206" w:rsidRPr="00EB2206" w:rsidTr="00862E4C">
        <w:tc>
          <w:tcPr>
            <w:tcW w:w="862" w:type="dxa"/>
            <w:tcBorders>
              <w:lef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2310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Betontörmelék</w:t>
            </w:r>
          </w:p>
        </w:tc>
        <w:tc>
          <w:tcPr>
            <w:tcW w:w="1499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17 01 </w:t>
            </w:r>
            <w:proofErr w:type="spellStart"/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01</w:t>
            </w:r>
            <w:proofErr w:type="spellEnd"/>
          </w:p>
        </w:tc>
        <w:tc>
          <w:tcPr>
            <w:tcW w:w="1478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150</w:t>
            </w:r>
          </w:p>
        </w:tc>
        <w:tc>
          <w:tcPr>
            <w:tcW w:w="1711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Hasznosítás</w:t>
            </w:r>
          </w:p>
        </w:tc>
        <w:tc>
          <w:tcPr>
            <w:tcW w:w="2002" w:type="dxa"/>
            <w:tcBorders>
              <w:righ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Útstabilizálás</w:t>
            </w:r>
          </w:p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(018/1 hrsz.)</w:t>
            </w:r>
          </w:p>
        </w:tc>
      </w:tr>
      <w:tr w:rsidR="00EB2206" w:rsidRPr="00EB2206" w:rsidTr="00862E4C">
        <w:tc>
          <w:tcPr>
            <w:tcW w:w="862" w:type="dxa"/>
            <w:tcBorders>
              <w:lef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2310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Fahulladék</w:t>
            </w:r>
          </w:p>
        </w:tc>
        <w:tc>
          <w:tcPr>
            <w:tcW w:w="1499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17 02 01</w:t>
            </w:r>
          </w:p>
        </w:tc>
        <w:tc>
          <w:tcPr>
            <w:tcW w:w="1478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18</w:t>
            </w:r>
          </w:p>
        </w:tc>
        <w:tc>
          <w:tcPr>
            <w:tcW w:w="1711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Hasznosítás</w:t>
            </w:r>
          </w:p>
        </w:tc>
        <w:tc>
          <w:tcPr>
            <w:tcW w:w="2002" w:type="dxa"/>
            <w:tcBorders>
              <w:righ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Kivitelező elszállítja</w:t>
            </w:r>
          </w:p>
        </w:tc>
      </w:tr>
      <w:tr w:rsidR="00EB2206" w:rsidRPr="00EB2206" w:rsidTr="00862E4C">
        <w:tc>
          <w:tcPr>
            <w:tcW w:w="862" w:type="dxa"/>
            <w:tcBorders>
              <w:lef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2310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Műanyag hulladék</w:t>
            </w:r>
          </w:p>
        </w:tc>
        <w:tc>
          <w:tcPr>
            <w:tcW w:w="1499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17 02 03</w:t>
            </w:r>
          </w:p>
        </w:tc>
        <w:tc>
          <w:tcPr>
            <w:tcW w:w="1478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1</w:t>
            </w:r>
          </w:p>
        </w:tc>
        <w:tc>
          <w:tcPr>
            <w:tcW w:w="1711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Hasznosítás</w:t>
            </w:r>
          </w:p>
        </w:tc>
        <w:tc>
          <w:tcPr>
            <w:tcW w:w="2002" w:type="dxa"/>
            <w:tcBorders>
              <w:righ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</w:t>
            </w:r>
            <w:proofErr w:type="spellEnd"/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elszállítja</w:t>
            </w:r>
          </w:p>
        </w:tc>
      </w:tr>
      <w:tr w:rsidR="00EB2206" w:rsidRPr="00EB2206" w:rsidTr="00862E4C">
        <w:trPr>
          <w:trHeight w:val="269"/>
        </w:trPr>
        <w:tc>
          <w:tcPr>
            <w:tcW w:w="862" w:type="dxa"/>
            <w:tcBorders>
              <w:lef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88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2310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Fémhulladék</w:t>
            </w:r>
          </w:p>
        </w:tc>
        <w:tc>
          <w:tcPr>
            <w:tcW w:w="1499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17 01 07</w:t>
            </w:r>
          </w:p>
        </w:tc>
        <w:tc>
          <w:tcPr>
            <w:tcW w:w="1478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4</w:t>
            </w:r>
          </w:p>
        </w:tc>
        <w:tc>
          <w:tcPr>
            <w:tcW w:w="1711" w:type="dxa"/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5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Hasznosítás</w:t>
            </w:r>
          </w:p>
        </w:tc>
        <w:tc>
          <w:tcPr>
            <w:tcW w:w="2002" w:type="dxa"/>
            <w:tcBorders>
              <w:righ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Kivitelező elszállítja (MÉH)</w:t>
            </w:r>
          </w:p>
        </w:tc>
      </w:tr>
      <w:tr w:rsidR="00EB2206" w:rsidRPr="00EB2206" w:rsidTr="00862E4C">
        <w:tc>
          <w:tcPr>
            <w:tcW w:w="4671" w:type="dxa"/>
            <w:gridSpan w:val="3"/>
            <w:tcBorders>
              <w:left w:val="single" w:sz="12" w:space="0" w:color="auto"/>
              <w:bottom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Összesen</w:t>
            </w:r>
          </w:p>
        </w:tc>
        <w:tc>
          <w:tcPr>
            <w:tcW w:w="1478" w:type="dxa"/>
            <w:tcBorders>
              <w:bottom w:val="single" w:sz="12" w:space="0" w:color="auto"/>
              <w:right w:val="single" w:sz="4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</w:pPr>
            <w:r w:rsidRPr="00EB22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2.673</w:t>
            </w:r>
          </w:p>
        </w:tc>
        <w:tc>
          <w:tcPr>
            <w:tcW w:w="171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EB2206" w:rsidRPr="00EB2206" w:rsidRDefault="00EB2206" w:rsidP="00EB220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EB2206" w:rsidRPr="00E43E34" w:rsidRDefault="00EB2206" w:rsidP="00CE33A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68E1" w:rsidRDefault="00AF2E4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F2E48">
        <w:rPr>
          <w:rFonts w:ascii="Times New Roman" w:hAnsi="Times New Roman" w:cs="Times New Roman"/>
          <w:color w:val="000000" w:themeColor="text1"/>
          <w:sz w:val="24"/>
          <w:szCs w:val="24"/>
        </w:rPr>
        <w:t>A telephelyen keletkező hulladékokat műanyag zsákokban gyűjtik össze, és heti rendszerességgel szállítják el.</w:t>
      </w:r>
    </w:p>
    <w:p w:rsidR="00AF2E48" w:rsidRPr="00BB58AC" w:rsidRDefault="00AF2E4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B58A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Az állatgyógyászati tevékenység során keletkező veszélyes és nem veszélyes hulladékok ártalmatlanításáról </w:t>
      </w:r>
      <w:r w:rsidR="00BB58AC" w:rsidRPr="00BB58AC">
        <w:rPr>
          <w:rFonts w:ascii="Times New Roman" w:hAnsi="Times New Roman" w:cs="Times New Roman"/>
          <w:color w:val="000000" w:themeColor="text1"/>
          <w:sz w:val="24"/>
          <w:szCs w:val="24"/>
        </w:rPr>
        <w:t>ÉMK Kft.</w:t>
      </w:r>
      <w:r w:rsidR="007352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BB58AC" w:rsidRPr="00BB58AC">
        <w:rPr>
          <w:rFonts w:ascii="Times New Roman" w:hAnsi="Times New Roman" w:cs="Times New Roman"/>
          <w:color w:val="000000" w:themeColor="text1"/>
          <w:sz w:val="24"/>
          <w:szCs w:val="24"/>
        </w:rPr>
        <w:t>gondoskodik.</w:t>
      </w:r>
    </w:p>
    <w:p w:rsidR="00AF2E48" w:rsidRDefault="00AF2E48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telephelyen a gépek karbantartását, javítását nem végzik, így az ebből származó veszélyes hulladékok (pl. olajos rongy, fáradt olaj) nem keletkezik.</w:t>
      </w:r>
    </w:p>
    <w:p w:rsidR="007E7933" w:rsidRDefault="007E793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Az elhullott állatok tetemeit egy zárt beton aljzatú 11,4 m</w:t>
      </w:r>
      <w:r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-es épületben helyezik el, ahonnan az ATEV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>. szállítja el rendszeresen, illetve egyedi megrendelés alapján.</w:t>
      </w:r>
      <w:r w:rsidR="009210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 korábban tervezett hullaégető mű végül nem épült meg. Nem elég költséghatékonynak bizonyult. Kevés számú állat hullik el egy tenyészidőszak alatt, így megépítése nem célszerű és kifizetődő.</w:t>
      </w:r>
    </w:p>
    <w:p w:rsidR="007E7933" w:rsidRPr="008C7163" w:rsidRDefault="007E7933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C7163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A telephelyen bővítést kívánnak végrehajtani. Egy további kis </w:t>
      </w:r>
      <w:r w:rsidR="007918D5" w:rsidRPr="008C7163">
        <w:rPr>
          <w:rFonts w:ascii="Times New Roman" w:hAnsi="Times New Roman" w:cs="Times New Roman"/>
          <w:color w:val="000000" w:themeColor="text1"/>
          <w:sz w:val="24"/>
          <w:szCs w:val="24"/>
        </w:rPr>
        <w:t>957,61 m</w:t>
      </w:r>
      <w:r w:rsidR="007918D5" w:rsidRPr="008C7163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="007918D5" w:rsidRPr="008C71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-es </w:t>
      </w:r>
      <w:r w:rsidRPr="008C7163">
        <w:rPr>
          <w:rFonts w:ascii="Times New Roman" w:hAnsi="Times New Roman" w:cs="Times New Roman"/>
          <w:color w:val="000000" w:themeColor="text1"/>
          <w:sz w:val="24"/>
          <w:szCs w:val="24"/>
        </w:rPr>
        <w:t>hizlalda megépítésével, amelyből származó hulladékok.</w:t>
      </w:r>
      <w:r w:rsidR="007918D5" w:rsidRPr="008C716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7918D5" w:rsidRPr="007E7933" w:rsidRDefault="007918D5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68E1" w:rsidRDefault="004368E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Élővilág:</w:t>
      </w:r>
    </w:p>
    <w:p w:rsidR="00E43E34" w:rsidRDefault="00E43E3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E43E34" w:rsidRDefault="00E43E34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43E34">
        <w:rPr>
          <w:rFonts w:ascii="Times New Roman" w:hAnsi="Times New Roman" w:cs="Times New Roman"/>
          <w:color w:val="000000" w:themeColor="text1"/>
          <w:sz w:val="24"/>
          <w:szCs w:val="24"/>
        </w:rPr>
        <w:t>A létesítmény által igénybevett területen antropogén hatás alatt álló, bolygatott élőhelyek vannak. A telephely környezetében mezőgazdasági hasznosítású területek találhatóak.</w:t>
      </w:r>
    </w:p>
    <w:p w:rsidR="005B7E91" w:rsidRDefault="005B7E9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B7E91" w:rsidRDefault="005B7E9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B7E9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I.4. Kibocsátási határértékek:</w:t>
      </w:r>
    </w:p>
    <w:p w:rsidR="005B7E91" w:rsidRDefault="005B7E9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5B7E91" w:rsidRDefault="005B7E91" w:rsidP="00CE33A9">
      <w:pPr>
        <w:pStyle w:val="Listaszerbekezds"/>
        <w:numPr>
          <w:ilvl w:val="0"/>
          <w:numId w:val="28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5B7E9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Levegőtisztaság-védelmi kibocsátási határértékek</w:t>
      </w:r>
    </w:p>
    <w:p w:rsidR="005B7E91" w:rsidRDefault="005B7E91" w:rsidP="00CE33A9">
      <w:pPr>
        <w:pStyle w:val="Listaszerbekezds"/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5B7E91" w:rsidRDefault="005B7E9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telephelyen bejelentés köteles légszennyező pontforrás jelenleg nincs és nem is terveznek a jövőben sem, ezért technológiai kibocsátási határértéket nem állapítottak meg.</w:t>
      </w:r>
    </w:p>
    <w:p w:rsidR="005B7E91" w:rsidRDefault="005B7E9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7E91" w:rsidRPr="005B7E91" w:rsidRDefault="005B7E91" w:rsidP="00CE33A9">
      <w:pPr>
        <w:pStyle w:val="Listaszerbekezds"/>
        <w:numPr>
          <w:ilvl w:val="0"/>
          <w:numId w:val="28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Vízminőség-védelmi kibocsátási határértékek</w:t>
      </w:r>
    </w:p>
    <w:p w:rsidR="005B7E91" w:rsidRDefault="005B7E9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B7E91" w:rsidRDefault="005B7E9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telephelyen technológiai szennyvíz nem keletkezik, az istállók takarítása során keletkező hígtrágyával szennyezett mosóvíz a hígtrágya tárolókba jut, amíg a kommunális szennyvíz zárt tárolóba, majd onnan a szennyvízcsatorna hálózatba kerül.</w:t>
      </w:r>
    </w:p>
    <w:p w:rsidR="005B7E91" w:rsidRDefault="005B7E91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 fent leírtak nem tartoznak a 220/2004 (VII.21.) Kormányrendelet szerinti engedélyezési kötelezettség hatálya alá, emiatt vízminőség védelmi kibocsátási határértékek megállapítására nem került sor.</w:t>
      </w:r>
    </w:p>
    <w:p w:rsidR="00C57260" w:rsidRDefault="00C5726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7260" w:rsidRDefault="00C57260" w:rsidP="00CE33A9">
      <w:pPr>
        <w:pStyle w:val="Listaszerbekezds"/>
        <w:numPr>
          <w:ilvl w:val="0"/>
          <w:numId w:val="28"/>
        </w:num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Zaj és rezgés hatása elleni védelmet szolgáló határértékek</w:t>
      </w:r>
    </w:p>
    <w:p w:rsidR="00C57260" w:rsidRDefault="00C5726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57260" w:rsidRDefault="00C57260" w:rsidP="00CE33A9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Kibocsátási határérték meghatározására nem került sor, tekintettel arra, hogy a telephely környezetében zajvédelmi szempontból védendő objektum nem található.</w:t>
      </w:r>
    </w:p>
    <w:p w:rsidR="003937F9" w:rsidRDefault="003937F9" w:rsidP="00731999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5" w:name="_Toc462220520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6. A létesítmény által igénybe vett terület helyszínrajzát a kibocsátó források</w:t>
      </w:r>
      <w:r w:rsidR="0055432C"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(épületek, szennyvízakna, trágyatároló, stb.) bejelölésével, illetve azok EOV koordinátáinak feltüntetésével.</w:t>
      </w:r>
      <w:bookmarkEnd w:id="5"/>
    </w:p>
    <w:p w:rsidR="006839DD" w:rsidRPr="006839DD" w:rsidRDefault="006839DD" w:rsidP="006839DD"/>
    <w:p w:rsidR="0055432C" w:rsidRPr="0053385A" w:rsidRDefault="0055432C" w:rsidP="0056428B">
      <w:pPr>
        <w:rPr>
          <w:rFonts w:ascii="Times New Roman" w:hAnsi="Times New Roman" w:cs="Times New Roman"/>
          <w:sz w:val="24"/>
          <w:szCs w:val="24"/>
        </w:rPr>
      </w:pPr>
      <w:r w:rsidRPr="0053385A">
        <w:rPr>
          <w:rFonts w:ascii="Times New Roman" w:hAnsi="Times New Roman" w:cs="Times New Roman"/>
          <w:sz w:val="24"/>
          <w:szCs w:val="24"/>
        </w:rPr>
        <w:lastRenderedPageBreak/>
        <w:t xml:space="preserve">A helyszínrajzot a </w:t>
      </w:r>
      <w:r w:rsidR="00D10843" w:rsidRPr="0053385A">
        <w:rPr>
          <w:rFonts w:ascii="Times New Roman" w:hAnsi="Times New Roman" w:cs="Times New Roman"/>
          <w:i/>
          <w:sz w:val="24"/>
          <w:szCs w:val="24"/>
        </w:rPr>
        <w:t>4</w:t>
      </w:r>
      <w:r w:rsidRPr="0053385A">
        <w:rPr>
          <w:rFonts w:ascii="Times New Roman" w:hAnsi="Times New Roman" w:cs="Times New Roman"/>
          <w:i/>
          <w:sz w:val="24"/>
          <w:szCs w:val="24"/>
        </w:rPr>
        <w:t>. számú</w:t>
      </w:r>
      <w:r w:rsidRPr="0053385A">
        <w:rPr>
          <w:rFonts w:ascii="Times New Roman" w:hAnsi="Times New Roman" w:cs="Times New Roman"/>
          <w:sz w:val="24"/>
          <w:szCs w:val="24"/>
        </w:rPr>
        <w:t xml:space="preserve"> melléklet tartalmazza.</w:t>
      </w:r>
    </w:p>
    <w:p w:rsidR="003937F9" w:rsidRDefault="003937F9" w:rsidP="00731999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6" w:name="_Toc462220521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7. Olyan térképet, mely a tevékenységből eredő környezeti hatások (levegőtisztaság-védelmi, zajvédelmi, földtani közeg-védelmi, stb.) területét – méterben is kifejezve – környezeti elemenként tartalmazza, egyben feltünteti a települések közigazgatási határát is.</w:t>
      </w:r>
      <w:bookmarkEnd w:id="6"/>
    </w:p>
    <w:p w:rsidR="006839DD" w:rsidRPr="006839DD" w:rsidRDefault="006839DD" w:rsidP="006839DD"/>
    <w:p w:rsidR="00615958" w:rsidRPr="00A71D6A" w:rsidRDefault="00615958" w:rsidP="0056428B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A71D6A">
        <w:rPr>
          <w:rFonts w:ascii="Times New Roman" w:hAnsi="Times New Roman" w:cs="Times New Roman"/>
          <w:color w:val="FF0000"/>
          <w:sz w:val="24"/>
          <w:szCs w:val="24"/>
        </w:rPr>
        <w:t>A térképet a</w:t>
      </w:r>
      <w:r w:rsidR="00D10843" w:rsidRPr="00A71D6A">
        <w:rPr>
          <w:rFonts w:ascii="Times New Roman" w:hAnsi="Times New Roman" w:cs="Times New Roman"/>
          <w:color w:val="FF0000"/>
          <w:sz w:val="24"/>
          <w:szCs w:val="24"/>
        </w:rPr>
        <w:t>z</w:t>
      </w:r>
      <w:r w:rsidRPr="00A71D6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D10843" w:rsidRPr="00A71D6A">
        <w:rPr>
          <w:rFonts w:ascii="Times New Roman" w:hAnsi="Times New Roman" w:cs="Times New Roman"/>
          <w:i/>
          <w:color w:val="FF0000"/>
          <w:sz w:val="24"/>
          <w:szCs w:val="24"/>
        </w:rPr>
        <w:t>5</w:t>
      </w:r>
      <w:r w:rsidRPr="00A71D6A">
        <w:rPr>
          <w:rFonts w:ascii="Times New Roman" w:hAnsi="Times New Roman" w:cs="Times New Roman"/>
          <w:i/>
          <w:color w:val="FF0000"/>
          <w:sz w:val="24"/>
          <w:szCs w:val="24"/>
        </w:rPr>
        <w:t>. számú melléklet</w:t>
      </w:r>
      <w:r w:rsidRPr="00A71D6A">
        <w:rPr>
          <w:rFonts w:ascii="Times New Roman" w:hAnsi="Times New Roman" w:cs="Times New Roman"/>
          <w:color w:val="FF0000"/>
          <w:sz w:val="24"/>
          <w:szCs w:val="24"/>
        </w:rPr>
        <w:t xml:space="preserve"> tartalmazza.</w:t>
      </w:r>
    </w:p>
    <w:p w:rsidR="003937F9" w:rsidRDefault="003937F9" w:rsidP="00731999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7" w:name="_Toc462220522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8. A sertésteleppel szomszédos ingatlanok helyrajzi számát és művelési ág szerinti besorolását.</w:t>
      </w:r>
      <w:bookmarkEnd w:id="7"/>
    </w:p>
    <w:p w:rsidR="00C70D68" w:rsidRDefault="00C70D68" w:rsidP="00C70D68">
      <w:pPr>
        <w:rPr>
          <w:rFonts w:ascii="Times New Roman" w:hAnsi="Times New Roman" w:cs="Times New Roman"/>
          <w:sz w:val="24"/>
          <w:szCs w:val="24"/>
        </w:rPr>
      </w:pPr>
    </w:p>
    <w:p w:rsidR="00C70D68" w:rsidRPr="00A71D6A" w:rsidRDefault="00C70D68" w:rsidP="00C70D68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71D6A">
        <w:rPr>
          <w:rFonts w:ascii="Times New Roman" w:hAnsi="Times New Roman" w:cs="Times New Roman"/>
          <w:color w:val="000000" w:themeColor="text1"/>
          <w:sz w:val="24"/>
          <w:szCs w:val="24"/>
        </w:rPr>
        <w:t>A sertésteleppel szomszédos ingatlanok hely</w:t>
      </w:r>
      <w:r w:rsidR="00AA3F67" w:rsidRPr="00A71D6A">
        <w:rPr>
          <w:rFonts w:ascii="Times New Roman" w:hAnsi="Times New Roman" w:cs="Times New Roman"/>
          <w:color w:val="000000" w:themeColor="text1"/>
          <w:sz w:val="24"/>
          <w:szCs w:val="24"/>
        </w:rPr>
        <w:t>rajzi</w:t>
      </w:r>
      <w:r w:rsidRPr="00A71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számát és művelési ág szerinti besorolását tartalmazó térképet az </w:t>
      </w:r>
      <w:r w:rsidR="00D10843" w:rsidRPr="00A71D6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6</w:t>
      </w:r>
      <w:r w:rsidRPr="00A71D6A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számú melléklet</w:t>
      </w:r>
      <w:r w:rsidRPr="00A71D6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tartalmazza.</w:t>
      </w:r>
    </w:p>
    <w:p w:rsidR="003937F9" w:rsidRDefault="003937F9" w:rsidP="00731999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8" w:name="_Toc462220523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9. </w:t>
      </w:r>
      <w:r w:rsidR="004655E5"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Vesse össze a </w:t>
      </w:r>
      <w:hyperlink r:id="rId9" w:history="1">
        <w:r w:rsidR="004655E5" w:rsidRPr="00731999">
          <w:rPr>
            <w:rStyle w:val="Hiperhivatkozs"/>
            <w:rFonts w:ascii="Times New Roman" w:hAnsi="Times New Roman" w:cs="Times New Roman"/>
            <w:color w:val="000000" w:themeColor="text1"/>
            <w:sz w:val="24"/>
            <w:szCs w:val="24"/>
          </w:rPr>
          <w:t>www.ippc.hu</w:t>
        </w:r>
      </w:hyperlink>
      <w:r w:rsidR="004655E5"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honlapon elérhető, „Útmutató az elérhető legjobb technika meghatározásához a nagy létszámú sertéstelepek esetében” (</w:t>
      </w:r>
      <w:proofErr w:type="spellStart"/>
      <w:r w:rsidR="004655E5"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>KvVM</w:t>
      </w:r>
      <w:proofErr w:type="spellEnd"/>
      <w:r w:rsidR="004655E5"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Budapest 2004.) című dokumentumban meghatározott Elérhető Legjobb Technikával (BAT) a vizsgált telephelyen alkalmazott technikával (technológia, kibocsátások, monitoring, energiahatékonyság stb.) szöveges formában, valamint rövid, tömör táblázatos formában egyaránt.</w:t>
      </w:r>
      <w:bookmarkEnd w:id="8"/>
    </w:p>
    <w:p w:rsidR="00987AC1" w:rsidRDefault="00987AC1" w:rsidP="00987AC1">
      <w:pPr>
        <w:overflowPunct w:val="0"/>
        <w:autoSpaceDE w:val="0"/>
        <w:autoSpaceDN w:val="0"/>
        <w:adjustRightInd w:val="0"/>
        <w:spacing w:after="0" w:line="240" w:lineRule="auto"/>
        <w:ind w:right="95"/>
        <w:jc w:val="center"/>
        <w:textAlignment w:val="baseline"/>
      </w:pPr>
    </w:p>
    <w:p w:rsidR="00F10EB8" w:rsidRPr="00F10EB8" w:rsidRDefault="00987AC1" w:rsidP="00987AC1">
      <w:pPr>
        <w:overflowPunct w:val="0"/>
        <w:autoSpaceDE w:val="0"/>
        <w:autoSpaceDN w:val="0"/>
        <w:adjustRightInd w:val="0"/>
        <w:spacing w:after="0" w:line="240" w:lineRule="auto"/>
        <w:ind w:right="95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spacing w:val="24"/>
          <w:sz w:val="32"/>
          <w:szCs w:val="32"/>
          <w:lang w:eastAsia="hu-HU"/>
        </w:rPr>
      </w:pPr>
      <w:r>
        <w:rPr>
          <w:rFonts w:ascii="Times New Roman" w:eastAsia="Times New Roman" w:hAnsi="Times New Roman" w:cs="Times New Roman"/>
          <w:b/>
          <w:bCs/>
          <w:i/>
          <w:spacing w:val="19"/>
          <w:sz w:val="32"/>
          <w:szCs w:val="32"/>
          <w:lang w:eastAsia="hu-HU"/>
        </w:rPr>
        <w:t>E</w:t>
      </w:r>
      <w:r w:rsidR="00F10EB8" w:rsidRPr="00F10EB8">
        <w:rPr>
          <w:rFonts w:ascii="Times New Roman" w:eastAsia="Times New Roman" w:hAnsi="Times New Roman" w:cs="Times New Roman"/>
          <w:b/>
          <w:bCs/>
          <w:i/>
          <w:spacing w:val="4"/>
          <w:sz w:val="32"/>
          <w:szCs w:val="32"/>
          <w:lang w:eastAsia="hu-HU"/>
        </w:rPr>
        <w:t xml:space="preserve">lérhető legjobb </w:t>
      </w:r>
      <w:r w:rsidR="00F10EB8" w:rsidRPr="00F10EB8">
        <w:rPr>
          <w:rFonts w:ascii="Times New Roman" w:eastAsia="Times New Roman" w:hAnsi="Times New Roman" w:cs="Times New Roman"/>
          <w:b/>
          <w:bCs/>
          <w:i/>
          <w:spacing w:val="24"/>
          <w:sz w:val="32"/>
          <w:szCs w:val="32"/>
          <w:lang w:eastAsia="hu-HU"/>
        </w:rPr>
        <w:t>technika</w:t>
      </w:r>
      <w:r>
        <w:rPr>
          <w:rFonts w:ascii="Times New Roman" w:eastAsia="Times New Roman" w:hAnsi="Times New Roman" w:cs="Times New Roman"/>
          <w:b/>
          <w:bCs/>
          <w:i/>
          <w:spacing w:val="24"/>
          <w:sz w:val="32"/>
          <w:szCs w:val="32"/>
          <w:lang w:eastAsia="hu-HU"/>
        </w:rPr>
        <w:t xml:space="preserve"> </w:t>
      </w:r>
      <w:r w:rsidR="00F10EB8" w:rsidRPr="00F10EB8">
        <w:rPr>
          <w:rFonts w:ascii="Times New Roman" w:eastAsia="Times New Roman" w:hAnsi="Times New Roman" w:cs="Times New Roman"/>
          <w:b/>
          <w:bCs/>
          <w:i/>
          <w:spacing w:val="24"/>
          <w:sz w:val="32"/>
          <w:szCs w:val="32"/>
          <w:lang w:eastAsia="hu-HU"/>
        </w:rPr>
        <w:t>/</w:t>
      </w:r>
      <w:r>
        <w:rPr>
          <w:rFonts w:ascii="Times New Roman" w:eastAsia="Times New Roman" w:hAnsi="Times New Roman" w:cs="Times New Roman"/>
          <w:b/>
          <w:bCs/>
          <w:i/>
          <w:spacing w:val="24"/>
          <w:sz w:val="32"/>
          <w:szCs w:val="32"/>
          <w:lang w:eastAsia="hu-HU"/>
        </w:rPr>
        <w:t>BAT/</w:t>
      </w:r>
      <w:r w:rsidR="00F10EB8" w:rsidRPr="00F10EB8">
        <w:rPr>
          <w:rFonts w:ascii="Times New Roman" w:eastAsia="Times New Roman" w:hAnsi="Times New Roman" w:cs="Times New Roman"/>
          <w:b/>
          <w:bCs/>
          <w:i/>
          <w:spacing w:val="24"/>
          <w:sz w:val="32"/>
          <w:szCs w:val="32"/>
          <w:lang w:eastAsia="hu-HU"/>
        </w:rPr>
        <w:t xml:space="preserve"> megfelelés</w:t>
      </w:r>
    </w:p>
    <w:p w:rsidR="00F10EB8" w:rsidRPr="00F10EB8" w:rsidRDefault="00F10EB8" w:rsidP="00F10EB8">
      <w:pPr>
        <w:overflowPunct w:val="0"/>
        <w:autoSpaceDE w:val="0"/>
        <w:autoSpaceDN w:val="0"/>
        <w:adjustRightInd w:val="0"/>
        <w:spacing w:after="0" w:line="24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4"/>
          <w:sz w:val="24"/>
          <w:szCs w:val="24"/>
          <w:lang w:eastAsia="hu-HU"/>
        </w:rPr>
      </w:pPr>
    </w:p>
    <w:p w:rsidR="00F10EB8" w:rsidRPr="003B7C35" w:rsidRDefault="00F10EB8" w:rsidP="00F10EB8">
      <w:pPr>
        <w:overflowPunct w:val="0"/>
        <w:autoSpaceDE w:val="0"/>
        <w:autoSpaceDN w:val="0"/>
        <w:adjustRightInd w:val="0"/>
        <w:spacing w:after="0" w:line="24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u-HU"/>
        </w:rPr>
      </w:pPr>
      <w:r w:rsidRPr="003B7C35">
        <w:rPr>
          <w:rFonts w:ascii="Times New Roman" w:eastAsia="Times New Roman" w:hAnsi="Times New Roman" w:cs="Times New Roman"/>
          <w:b/>
          <w:i/>
          <w:spacing w:val="-6"/>
          <w:sz w:val="28"/>
          <w:szCs w:val="28"/>
          <w:u w:val="single"/>
          <w:lang w:eastAsia="hu-HU"/>
        </w:rPr>
        <w:t>BAT követelmények</w:t>
      </w:r>
    </w:p>
    <w:p w:rsidR="00F10EB8" w:rsidRPr="00F10EB8" w:rsidRDefault="00F10EB8" w:rsidP="00F10EB8">
      <w:pPr>
        <w:overflowPunct w:val="0"/>
        <w:autoSpaceDE w:val="0"/>
        <w:autoSpaceDN w:val="0"/>
        <w:adjustRightInd w:val="0"/>
        <w:spacing w:after="0" w:line="24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- A sertéstelep területi elhelyezkedése:</w:t>
      </w:r>
    </w:p>
    <w:p w:rsid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A telepek helyét úgy kell megválasztani, hogy közelükben álljon rendelkezésre megfelelő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mezőgazdasági terület, ahova a trágya kijuttatható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ez állategészségügyi és talajvédelmi szakhatósági engedélyezési szempontból kötelező követelmény.</w:t>
      </w:r>
    </w:p>
    <w:p w:rsidR="00070B81" w:rsidRPr="00F10EB8" w:rsidRDefault="00070B81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felszíni vizek és a talajvíz védelme a sertéstelep és a trágya/hígtrágya elhelyezésére használt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mezőgazdasági terület közelében.</w:t>
      </w:r>
    </w:p>
    <w:p w:rsid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Annak érdekében, hogy biztosítható legyen a felszíni vizek és a talajvíz védelme mind a sertéstelep, mind a trágya/hígtrágya elhelyezésére használt mezőgazdasági terület közelében, a létesítmény helyének kijelölésekor tekintettel kell lenni a felszíni és felszín alatti vizek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hidrológiai jellemzőire,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felszíni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vizek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minőségére,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nitrát</w:t>
      </w:r>
      <w:r w:rsidR="00CE33A9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érzékeny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területekre,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foszfát</w:t>
      </w:r>
      <w:r w:rsidR="00CE33A9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érzékeny területekre, a védendő vízbázisokra, és az ehhez kapcsolódó stratégiákra</w:t>
      </w:r>
      <w:r w:rsidR="00F019AA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.</w:t>
      </w:r>
    </w:p>
    <w:p w:rsidR="00F10EB8" w:rsidRPr="00F10EB8" w:rsidRDefault="00F10EB8" w:rsidP="0097685C">
      <w:pPr>
        <w:pStyle w:val="Listaszerbekezds"/>
        <w:widowControl w:val="0"/>
        <w:numPr>
          <w:ilvl w:val="0"/>
          <w:numId w:val="6"/>
        </w:numPr>
        <w:tabs>
          <w:tab w:val="left" w:pos="165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lastRenderedPageBreak/>
        <w:t>vízbáz</w:t>
      </w:r>
      <w:r w:rsidR="00070B81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isok, a talajvíz sérülékenysége</w:t>
      </w:r>
    </w:p>
    <w:p w:rsidR="00F10EB8" w:rsidRPr="00F10EB8" w:rsidRDefault="00070B81" w:rsidP="0097685C">
      <w:pPr>
        <w:widowControl w:val="0"/>
        <w:numPr>
          <w:ilvl w:val="0"/>
          <w:numId w:val="6"/>
        </w:numPr>
        <w:tabs>
          <w:tab w:val="left" w:pos="165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talajvíz áramlási iránya</w:t>
      </w:r>
    </w:p>
    <w:p w:rsidR="00F10EB8" w:rsidRPr="00F10EB8" w:rsidRDefault="00F10EB8" w:rsidP="0097685C">
      <w:pPr>
        <w:widowControl w:val="0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felszíni és felszín alatti elfolyás a trágya/hígtrágya kijuttatására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ab/>
        <w:t>használt me</w:t>
      </w:r>
      <w:r w:rsidR="00070B81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zőgazdasági területről (ha van)</w:t>
      </w:r>
    </w:p>
    <w:p w:rsidR="00F10EB8" w:rsidRPr="00F10EB8" w:rsidRDefault="00F10EB8" w:rsidP="0097685C">
      <w:pPr>
        <w:widowControl w:val="0"/>
        <w:numPr>
          <w:ilvl w:val="0"/>
          <w:numId w:val="6"/>
        </w:numPr>
        <w:tabs>
          <w:tab w:val="left" w:pos="165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alapállapot információk a felszíni és f</w:t>
      </w:r>
      <w:r w:rsidR="00070B81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elszín alatti vizek minőségéről</w:t>
      </w:r>
    </w:p>
    <w:p w:rsidR="00F10EB8" w:rsidRPr="00F10EB8" w:rsidRDefault="00F10EB8" w:rsidP="0097685C">
      <w:pPr>
        <w:widowControl w:val="0"/>
        <w:numPr>
          <w:ilvl w:val="0"/>
          <w:numId w:val="6"/>
        </w:numPr>
        <w:tabs>
          <w:tab w:val="left" w:pos="165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élővizek elhelyezkedése a sertéstelep és a trágya/hígtrágya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ab/>
        <w:t>kijuttatására használt mezőgazdasági terület kö</w:t>
      </w:r>
      <w:r w:rsidR="0082193C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zelében</w:t>
      </w:r>
    </w:p>
    <w:p w:rsidR="00F10EB8" w:rsidRPr="00F10EB8" w:rsidRDefault="00F10EB8" w:rsidP="0097685C">
      <w:pPr>
        <w:widowControl w:val="0"/>
        <w:numPr>
          <w:ilvl w:val="0"/>
          <w:numId w:val="6"/>
        </w:numPr>
        <w:tabs>
          <w:tab w:val="left" w:pos="165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talajtípusok elemzése, illetve a trágya/hí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gtrágya kijuttatására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ab/>
        <w:t xml:space="preserve">használt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mezőgazdasági terület vonatkozásában a terület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ab/>
        <w:t xml:space="preserve">megfelelőségét bizonyító átfogó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értékelés, a vonatkozó talajvé</w:t>
      </w:r>
      <w:r w:rsidR="00070B81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delmi </w:t>
      </w:r>
      <w:r w:rsidR="00070B81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ab/>
        <w:t>előírásoknak megfelelően</w:t>
      </w:r>
    </w:p>
    <w:p w:rsidR="00F10EB8" w:rsidRPr="00F10EB8" w:rsidRDefault="00F10EB8" w:rsidP="002D7992">
      <w:pPr>
        <w:widowControl w:val="0"/>
        <w:tabs>
          <w:tab w:val="left" w:pos="1656"/>
        </w:tabs>
        <w:autoSpaceDE w:val="0"/>
        <w:autoSpaceDN w:val="0"/>
        <w:spacing w:after="0" w:line="360" w:lineRule="auto"/>
        <w:ind w:left="708"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</w:p>
    <w:p w:rsid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 létesítmény közelében a zaj és bűzhatásból eredő problémák megelőzése:</w:t>
      </w:r>
    </w:p>
    <w:p w:rsidR="0082193C" w:rsidRPr="00F10EB8" w:rsidRDefault="0082193C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A létesítmény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helyének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megfelelő megválasztásával minimumra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lehet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csökkenteni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tevékenységből származó zaj és bűz által okozott zavaró környezeti hatásokat.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A hely kijelölésekor az uralkodó szélirányt is figyelembe kell venni. A létesítmény méretétől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valamint a helyi körülményektől függően szükséges a megfelelő (előírt) védőtávolság megtartása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legközelebbi szomszédos lakóháztól. A bűzhatás a nagy létszámú állattartó telepek esetében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nagyban függ a telep méretétől, tervezésétől, működtetésétől; illetve az állatlétszám növelésével a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bűzhatás is valószínűsíthetően növekszik. A nagyobb méretű létesítmények esetében a gáz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emissziók megfelelő kezelésével igazolható, hogy az adott létesítmény esetében kisebb (esetleg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nagyobb) védőtávolság is elfogadható. A lakóingatlanok mellett figyelembe kell venni a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szomszédos ipari létesítmények elhelyezkedését is.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létesítmény működéséhez kapcsolódó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tevékenység végzésekor úgy kell eljárni, hogy a levegőbe történő kibocsátások és/vagy a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bűzhatás ne eredményezhessen jelentős károsodást.</w:t>
      </w:r>
    </w:p>
    <w:p w:rsidR="00CE33A9" w:rsidRPr="00F10EB8" w:rsidRDefault="00CE33A9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2D7992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Értékelés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sertéstelep területi elhelyezkedése kedvezőnek ítélhető, mert a sertéstelepekre jellemző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kibocsátások kis terhelést jelentenek a közvetlen környezetre:</w:t>
      </w:r>
    </w:p>
    <w:p w:rsidR="00F10EB8" w:rsidRPr="002D7992" w:rsidRDefault="00F10EB8" w:rsidP="0097685C">
      <w:pPr>
        <w:pStyle w:val="Listaszerbekezds"/>
        <w:numPr>
          <w:ilvl w:val="0"/>
          <w:numId w:val="1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 a Sajó folyó vízgyűjtőjéhez tartozik. </w:t>
      </w:r>
    </w:p>
    <w:p w:rsidR="00F10EB8" w:rsidRPr="002D7992" w:rsidRDefault="00F10EB8" w:rsidP="0097685C">
      <w:pPr>
        <w:pStyle w:val="Listaszerbekezds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Sajó folyó jobb oldali partvonala a sertéstelep É-i kerítésétől </w:t>
      </w:r>
      <w:smartTag w:uri="urn:schemas-microsoft-com:office:smarttags" w:element="metricconverter">
        <w:smartTagPr>
          <w:attr w:name="ProductID" w:val="16 m"/>
        </w:smartTagPr>
        <w:r w:rsidRPr="002D7992">
          <w:rPr>
            <w:rFonts w:ascii="Times New Roman" w:eastAsia="Times New Roman" w:hAnsi="Times New Roman" w:cs="Times New Roman"/>
            <w:bCs/>
            <w:sz w:val="24"/>
            <w:szCs w:val="24"/>
            <w:lang w:eastAsia="hu-HU"/>
          </w:rPr>
          <w:t>16 m</w:t>
        </w:r>
      </w:smartTag>
      <w:r w:rsidRPr="002D7992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távolságra húzódik.</w:t>
      </w:r>
    </w:p>
    <w:p w:rsidR="00F10EB8" w:rsidRPr="002D7992" w:rsidRDefault="00F10EB8" w:rsidP="0097685C">
      <w:pPr>
        <w:pStyle w:val="Listaszerbekezds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Sajó folyó </w:t>
      </w:r>
      <w:smartTag w:uri="urn:schemas-microsoft-com:office:smarttags" w:element="metricconverter">
        <w:smartTagPr>
          <w:attr w:name="ProductID" w:val="6,0 m"/>
        </w:smartTagPr>
        <w:r w:rsidRPr="002D7992">
          <w:rPr>
            <w:rFonts w:ascii="Times New Roman" w:eastAsia="Times New Roman" w:hAnsi="Times New Roman" w:cs="Times New Roman"/>
            <w:b/>
            <w:bCs/>
            <w:sz w:val="24"/>
            <w:szCs w:val="24"/>
            <w:lang w:eastAsia="hu-HU"/>
          </w:rPr>
          <w:t>6,0 m</w:t>
        </w:r>
      </w:smartTag>
      <w:r w:rsidRPr="002D7992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széles parti sávját a sertéstelep tervezett bővítése, rekonstrukciója nem érinti!</w:t>
      </w:r>
    </w:p>
    <w:p w:rsidR="00F10EB8" w:rsidRPr="002D7992" w:rsidRDefault="00F10EB8" w:rsidP="0097685C">
      <w:pPr>
        <w:pStyle w:val="Listaszerbekezds"/>
        <w:numPr>
          <w:ilvl w:val="0"/>
          <w:numId w:val="1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sertéstelep legalacsonyabb pontja 97,80 </w:t>
      </w:r>
      <w:proofErr w:type="spellStart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mBf</w:t>
      </w:r>
      <w:proofErr w:type="spellEnd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. Az a terület a telephely D-i oldalán található, a 35. sz. főközlekedési út környezetében.</w:t>
      </w:r>
    </w:p>
    <w:p w:rsidR="00F10EB8" w:rsidRPr="002D7992" w:rsidRDefault="00F10EB8" w:rsidP="0097685C">
      <w:pPr>
        <w:pStyle w:val="Listaszerbekezds"/>
        <w:numPr>
          <w:ilvl w:val="0"/>
          <w:numId w:val="1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A beruházással érintett ingatlan É-részén a terepsz</w:t>
      </w:r>
      <w:r w:rsidR="00101C8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int magassága 100,20-100,60 </w:t>
      </w:r>
      <w:proofErr w:type="spellStart"/>
      <w:r w:rsidR="00101C8A">
        <w:rPr>
          <w:rFonts w:ascii="Times New Roman" w:eastAsia="Times New Roman" w:hAnsi="Times New Roman" w:cs="Times New Roman"/>
          <w:sz w:val="24"/>
          <w:szCs w:val="24"/>
          <w:lang w:eastAsia="hu-HU"/>
        </w:rPr>
        <w:t>mBf</w:t>
      </w:r>
      <w:proofErr w:type="spellEnd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0EB8" w:rsidRPr="002D7992" w:rsidRDefault="00F10EB8" w:rsidP="0097685C">
      <w:pPr>
        <w:pStyle w:val="Listaszerbekezds"/>
        <w:numPr>
          <w:ilvl w:val="0"/>
          <w:numId w:val="1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terepszintje a Sajó folyó felé emelkedik 2,4-2,6 m-rel.</w:t>
      </w:r>
    </w:p>
    <w:p w:rsidR="00F10EB8" w:rsidRPr="002D7992" w:rsidRDefault="00F10EB8" w:rsidP="0097685C">
      <w:pPr>
        <w:pStyle w:val="Listaszerbekezds"/>
        <w:numPr>
          <w:ilvl w:val="0"/>
          <w:numId w:val="17"/>
        </w:numPr>
        <w:tabs>
          <w:tab w:val="left" w:pos="3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vízfolyásokkal a vizsgált területeknek közvetlen kapcsolata nincs.</w:t>
      </w:r>
    </w:p>
    <w:p w:rsidR="00F10EB8" w:rsidRPr="002D7992" w:rsidRDefault="00F10EB8" w:rsidP="0097685C">
      <w:pPr>
        <w:pStyle w:val="Listaszerbekezds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Sajó folyó nagyvízi árvízi elöntése a sertéstelepet nem fenyegeti.</w:t>
      </w:r>
    </w:p>
    <w:p w:rsidR="00F10EB8" w:rsidRPr="002D7992" w:rsidRDefault="00F10EB8" w:rsidP="0097685C">
      <w:pPr>
        <w:pStyle w:val="Listaszerbekezds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KHT-val</w:t>
      </w:r>
      <w:proofErr w:type="spellEnd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az </w:t>
      </w:r>
      <w:proofErr w:type="spellStart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IPPC-vel</w:t>
      </w:r>
      <w:proofErr w:type="spellEnd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érintett sertéstartó telep Sajószöged közigazgatási külterületén, a 018/1 hrsz. ingatlanon valósult, illetve valósul meg. A sertésnevelő telep a Tiszaújváros-Miskolc 35. sz. főközlekedési út jobb oldalán, Sajószöged településtől </w:t>
      </w:r>
      <w:smartTag w:uri="urn:schemas-microsoft-com:office:smarttags" w:element="metricconverter">
        <w:smartTagPr>
          <w:attr w:name="ProductID" w:val="1.204 m"/>
        </w:smartTagPr>
        <w:r w:rsidRPr="002D799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1.204 m</w:t>
        </w:r>
      </w:smartTag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Nagycsécs településtől </w:t>
      </w:r>
      <w:smartTag w:uri="urn:schemas-microsoft-com:office:smarttags" w:element="metricconverter">
        <w:smartTagPr>
          <w:attr w:name="ProductID" w:val="931 m"/>
        </w:smartTagPr>
        <w:r w:rsidRPr="002D799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931 m</w:t>
        </w:r>
      </w:smartTag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proofErr w:type="spellEnd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távolságra található. </w:t>
      </w:r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 távolság és az uralkodó szélirány miatt a településeken lakosságát zavaró bűz- és zajterhelés nem alakul ki.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 sertéstelepet –az É-i területet kivéve- mezőgazdasági művelésű területek veszik körül</w:t>
      </w:r>
      <w:r w:rsid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.</w:t>
      </w:r>
    </w:p>
    <w:p w:rsid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 xml:space="preserve">Az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engedélyek az előírásoknak megfelelő ún. </w:t>
      </w:r>
      <w:proofErr w:type="gramStart"/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jó</w:t>
      </w:r>
      <w:proofErr w:type="gramEnd"/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mezőgazdasági gyakorlat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alapján végzik a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sertéstartási tevékenységet, amellyel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a felszíni vizek és a talajvíz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védelme megfelelőnek bizonyult. </w:t>
      </w:r>
    </w:p>
    <w:p w:rsidR="006316F1" w:rsidRPr="00F10EB8" w:rsidRDefault="006316F1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653927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Sertéstelep súlyponti koordinátái:</w:t>
      </w:r>
    </w:p>
    <w:p w:rsidR="00F10EB8" w:rsidRPr="002D7992" w:rsidRDefault="00F10EB8" w:rsidP="0097685C">
      <w:pPr>
        <w:pStyle w:val="Listaszerbekezds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EOV</w:t>
      </w:r>
      <w:r w:rsidRPr="002D7992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Y</w:t>
      </w: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= </w:t>
      </w:r>
      <w:smartTag w:uri="urn:schemas-microsoft-com:office:smarttags" w:element="metricconverter">
        <w:smartTagPr>
          <w:attr w:name="ProductID" w:val="793.362 m"/>
        </w:smartTagPr>
        <w:r w:rsidRPr="002D7992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793.362 m</w:t>
        </w:r>
      </w:smartTag>
    </w:p>
    <w:p w:rsidR="00F10EB8" w:rsidRDefault="00F10EB8" w:rsidP="0097685C">
      <w:pPr>
        <w:pStyle w:val="Listaszerbekezds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EOV</w:t>
      </w:r>
      <w:r w:rsidRPr="002D7992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X</w:t>
      </w: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= 291.875 m</w:t>
      </w:r>
    </w:p>
    <w:p w:rsidR="00D00B07" w:rsidRDefault="00D00B07" w:rsidP="0097685C">
      <w:pPr>
        <w:pStyle w:val="Listaszerbekezds"/>
        <w:numPr>
          <w:ilvl w:val="0"/>
          <w:numId w:val="18"/>
        </w:num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A24554" w:rsidRDefault="00F10EB8" w:rsidP="00A24554">
      <w:pPr>
        <w:tabs>
          <w:tab w:val="left" w:pos="972"/>
        </w:tabs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hu-HU"/>
        </w:rPr>
        <w:t>Kibocsátás csökkentési technológiák</w:t>
      </w:r>
      <w:r w:rsidR="0082193C" w:rsidRPr="00A2455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hu-HU"/>
        </w:rPr>
        <w:t>, a</w:t>
      </w:r>
      <w:r w:rsidRPr="00A245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hu-HU"/>
        </w:rPr>
        <w:t>nyagfelhasználás csökkentése</w:t>
      </w:r>
      <w:r w:rsidR="0082193C" w:rsidRPr="00A245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hu-HU"/>
        </w:rPr>
        <w:t>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sertéstelepen a következő anyagokat használják:</w:t>
      </w:r>
    </w:p>
    <w:p w:rsidR="00F10EB8" w:rsidRPr="00F10EB8" w:rsidRDefault="00F10EB8" w:rsidP="0097685C">
      <w:pPr>
        <w:widowControl w:val="0"/>
        <w:numPr>
          <w:ilvl w:val="0"/>
          <w:numId w:val="23"/>
        </w:numPr>
        <w:tabs>
          <w:tab w:val="left" w:pos="288"/>
          <w:tab w:val="num" w:pos="960"/>
        </w:tabs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takarmányok</w:t>
      </w:r>
    </w:p>
    <w:p w:rsidR="00F10EB8" w:rsidRPr="00F10EB8" w:rsidRDefault="00F10EB8" w:rsidP="0097685C">
      <w:pPr>
        <w:widowControl w:val="0"/>
        <w:numPr>
          <w:ilvl w:val="0"/>
          <w:numId w:val="23"/>
        </w:numPr>
        <w:tabs>
          <w:tab w:val="left" w:pos="288"/>
          <w:tab w:val="num" w:pos="960"/>
        </w:tabs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fertőtlenítő anyagok</w:t>
      </w:r>
    </w:p>
    <w:p w:rsidR="00F10EB8" w:rsidRPr="00F10EB8" w:rsidRDefault="00F10EB8" w:rsidP="0097685C">
      <w:pPr>
        <w:widowControl w:val="0"/>
        <w:numPr>
          <w:ilvl w:val="0"/>
          <w:numId w:val="23"/>
        </w:numPr>
        <w:tabs>
          <w:tab w:val="left" w:pos="288"/>
          <w:tab w:val="num" w:pos="960"/>
        </w:tabs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rovar- és rágcsálóirtó szerek</w:t>
      </w:r>
    </w:p>
    <w:p w:rsidR="00F10EB8" w:rsidRPr="00F10EB8" w:rsidRDefault="00F10EB8" w:rsidP="0097685C">
      <w:pPr>
        <w:widowControl w:val="0"/>
        <w:numPr>
          <w:ilvl w:val="0"/>
          <w:numId w:val="23"/>
        </w:numPr>
        <w:tabs>
          <w:tab w:val="left" w:pos="288"/>
          <w:tab w:val="num" w:pos="960"/>
        </w:tabs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>állatgyógyászati készítmények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6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felhasznált anyagok közül a legnagyobb mennyiségben a takarmányokat használják, amelyek a jelentős költségükön túl alapvetően meghatározzák a kibocsátott főtermék, melléktermékek és hulladékok minőségét és mennyiségét is.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1. Elvárás: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6"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takarmány tápanyagtartalmát úgy kell meghatározni, hogy az még biztosítsa az állatoknak az előirányzott termelési szint eléréséhez szükséges tápanyagmennyiséget, de a lehető legkevesebb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tápanyag jusson ki a trágyába.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6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6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Ennek megfelelően:</w:t>
      </w:r>
    </w:p>
    <w:p w:rsidR="00F10EB8" w:rsidRPr="00F10EB8" w:rsidRDefault="004D1E6F" w:rsidP="0097685C">
      <w:pPr>
        <w:widowControl w:val="0"/>
        <w:numPr>
          <w:ilvl w:val="0"/>
          <w:numId w:val="21"/>
        </w:numPr>
        <w:tabs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6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pacing w:val="6"/>
          <w:sz w:val="24"/>
          <w:szCs w:val="24"/>
          <w:lang w:eastAsia="hu-HU"/>
        </w:rPr>
        <w:t xml:space="preserve">A termelési </w:t>
      </w:r>
      <w:proofErr w:type="gramStart"/>
      <w:r>
        <w:rPr>
          <w:rFonts w:ascii="Times New Roman" w:eastAsia="Times New Roman" w:hAnsi="Times New Roman" w:cs="Times New Roman"/>
          <w:spacing w:val="6"/>
          <w:sz w:val="24"/>
          <w:szCs w:val="24"/>
          <w:lang w:eastAsia="hu-HU"/>
        </w:rPr>
        <w:t xml:space="preserve">ciklus </w:t>
      </w:r>
      <w:r w:rsidR="002D7992">
        <w:rPr>
          <w:rFonts w:ascii="Times New Roman" w:eastAsia="Times New Roman" w:hAnsi="Times New Roman" w:cs="Times New Roman"/>
          <w:spacing w:val="6"/>
          <w:sz w:val="24"/>
          <w:szCs w:val="24"/>
          <w:lang w:eastAsia="hu-HU"/>
        </w:rPr>
        <w:t>különböző</w:t>
      </w:r>
      <w:proofErr w:type="gramEnd"/>
      <w:r w:rsidR="002D7992">
        <w:rPr>
          <w:rFonts w:ascii="Times New Roman" w:eastAsia="Times New Roman" w:hAnsi="Times New Roman" w:cs="Times New Roman"/>
          <w:spacing w:val="6"/>
          <w:sz w:val="24"/>
          <w:szCs w:val="24"/>
          <w:lang w:eastAsia="hu-HU"/>
        </w:rPr>
        <w:t xml:space="preserve"> fázisaiban más-más </w:t>
      </w:r>
      <w:r w:rsidR="00F10EB8" w:rsidRPr="00F10EB8">
        <w:rPr>
          <w:rFonts w:ascii="Times New Roman" w:eastAsia="Times New Roman" w:hAnsi="Times New Roman" w:cs="Times New Roman"/>
          <w:spacing w:val="6"/>
          <w:sz w:val="24"/>
          <w:szCs w:val="24"/>
          <w:lang w:eastAsia="hu-HU"/>
        </w:rPr>
        <w:t xml:space="preserve">takarmánykeveréket kell etetni az </w:t>
      </w:r>
      <w:r w:rsidR="00F10EB8"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állatokkal. Megfelelő takarmányozással egészségesebb az állatállomány, magasabb a súl</w:t>
      </w:r>
      <w:r w:rsidR="0082193C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ygyarapodás </w:t>
      </w:r>
      <w:r w:rsidR="0082193C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>és javul a fajlagos takarmány</w:t>
      </w:r>
      <w:r w:rsidR="00F10EB8"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>értékesítés.</w:t>
      </w:r>
    </w:p>
    <w:p w:rsidR="00F10EB8" w:rsidRPr="00F10EB8" w:rsidRDefault="00F10EB8" w:rsidP="0097685C">
      <w:pPr>
        <w:widowControl w:val="0"/>
        <w:numPr>
          <w:ilvl w:val="0"/>
          <w:numId w:val="21"/>
        </w:numPr>
        <w:tabs>
          <w:tab w:val="left" w:pos="360"/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6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 fentiekkel összefüggésben törekedni kell a trágya nitrogén és fo</w:t>
      </w:r>
      <w:r w:rsidR="0082193C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szfor tartalmának csökkentésére.</w:t>
      </w:r>
    </w:p>
    <w:p w:rsidR="00F10EB8" w:rsidRPr="00F10EB8" w:rsidRDefault="00F10EB8" w:rsidP="0097685C">
      <w:pPr>
        <w:widowControl w:val="0"/>
        <w:numPr>
          <w:ilvl w:val="0"/>
          <w:numId w:val="21"/>
        </w:numPr>
        <w:tabs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6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 xml:space="preserve">Olyan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etetési technológiát </w:t>
      </w: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kell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alkalmazni, </w:t>
      </w:r>
      <w:r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 xml:space="preserve">amely </w:t>
      </w:r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 xml:space="preserve">lehetővé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teszi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kiadott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takarmánykeverékek pontos mennyiségének nyomon</w:t>
      </w:r>
      <w:r w:rsidR="0082193C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 követését.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6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u w:val="single"/>
          <w:lang w:eastAsia="hu-HU"/>
        </w:rPr>
        <w:t>1. Értékelés: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6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sertéstelepet a Kft a telephelyen felállítandó takarmánykeverőből származó takarmányokkal látja el.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6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A takarmányok alapanyagául szolgáló szemes terményeket, ill. a kész takarmány keverékeket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laboratóriumi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beltartalom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toxin vizsgálattal ellenőrzik az előállító üzemben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A Kft a telep takarmány alapanyagainál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(</w:t>
      </w:r>
      <w:proofErr w:type="spellStart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premixek</w:t>
      </w:r>
      <w:proofErr w:type="spellEnd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) a takarm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ány </w:t>
      </w:r>
      <w:proofErr w:type="gramStart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adag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optimalizálással</w:t>
      </w:r>
      <w:proofErr w:type="gram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kidolgozta a biológiai és hozam igények, valamint gazdaságossági elvek </w:t>
      </w:r>
      <w:r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>alapján az egyes sertés korcsoportok takarmány adag összetételét és napi adagját.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6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A mérlegelés után telepre beszállított takarmányok m</w:t>
      </w:r>
      <w:r w:rsidR="00CE33A9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ennyiségét szállítójegy alapján</w:t>
      </w:r>
      <w:r w:rsidR="005769CF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 </w:t>
      </w:r>
      <w:proofErr w:type="gramStart"/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átveszik</w:t>
      </w:r>
      <w:proofErr w:type="gramEnd"/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 és </w:t>
      </w:r>
      <w:r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>felhasználását figyelemmel kísérik.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A takarmányokat védett helyen, takarmánytároló tornyokban tárolják, </w:t>
      </w:r>
      <w:r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>ezzel a mennyiségi és minőségi veszteséget minimálisra szorították le.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CE33A9" w:rsidRDefault="00F10EB8" w:rsidP="00CE33A9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 sertés</w:t>
      </w:r>
      <w:r w:rsidR="00CE33A9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e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k takarmányában használt </w:t>
      </w:r>
      <w:proofErr w:type="spellStart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premixek</w:t>
      </w:r>
      <w:proofErr w:type="spellEnd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és </w:t>
      </w:r>
      <w:r w:rsidR="00CE33A9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tápok használatával a következő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hatások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lastRenderedPageBreak/>
        <w:t>érhetők el:</w:t>
      </w:r>
    </w:p>
    <w:p w:rsidR="00F10EB8" w:rsidRPr="002D7992" w:rsidRDefault="00F10EB8" w:rsidP="0097685C">
      <w:pPr>
        <w:pStyle w:val="Listaszerbekezds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fehérje felhasználás csökkentés szintetikus </w:t>
      </w:r>
      <w:proofErr w:type="spellStart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aminósavak</w:t>
      </w:r>
      <w:proofErr w:type="spellEnd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felhasználásával (</w:t>
      </w:r>
      <w:proofErr w:type="spellStart"/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lizin</w:t>
      </w:r>
      <w:proofErr w:type="spellEnd"/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, </w:t>
      </w:r>
      <w:proofErr w:type="spellStart"/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treonin</w:t>
      </w:r>
      <w:proofErr w:type="spellEnd"/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, </w:t>
      </w:r>
      <w:proofErr w:type="spellStart"/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triptofán</w:t>
      </w:r>
      <w:proofErr w:type="spellEnd"/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és </w:t>
      </w:r>
      <w:proofErr w:type="spellStart"/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metionin</w:t>
      </w:r>
      <w:proofErr w:type="spellEnd"/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) és emészthetőség növelésével. Ezzel a takarmányok nyersfehérje tartalma akár 20 %-kal csökkenthető.</w:t>
      </w:r>
    </w:p>
    <w:p w:rsidR="00F10EB8" w:rsidRPr="002D7992" w:rsidRDefault="00F10EB8" w:rsidP="0097685C">
      <w:pPr>
        <w:pStyle w:val="Listaszerbekezds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csökken az ammónia ürítése</w:t>
      </w:r>
    </w:p>
    <w:p w:rsidR="00F10EB8" w:rsidRPr="002D7992" w:rsidRDefault="00F10EB8" w:rsidP="0097685C">
      <w:pPr>
        <w:pStyle w:val="Listaszerbekezds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májfunkció terhelés csökken</w:t>
      </w:r>
    </w:p>
    <w:p w:rsidR="00F10EB8" w:rsidRDefault="00F10EB8" w:rsidP="0097685C">
      <w:pPr>
        <w:pStyle w:val="Listaszerbekezds"/>
        <w:widowControl w:val="0"/>
        <w:numPr>
          <w:ilvl w:val="0"/>
          <w:numId w:val="22"/>
        </w:num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prestarter</w:t>
      </w:r>
      <w:proofErr w:type="spellEnd"/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malactápban a foszfor 30%-kal csökkenthető</w:t>
      </w:r>
    </w:p>
    <w:p w:rsidR="00D00B07" w:rsidRPr="00D00B07" w:rsidRDefault="00D00B07" w:rsidP="00D00B07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u w:val="single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2. Elvárás: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Takarmányok esetében meg kell akadályozni a takarmány kiszóródását és pazarlását.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megfelelően: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Olyan etető-berendezést kell alkalmazni, mellyel a kiszóródás okozta takarmány veszteség a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minimumra szorítható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u w:val="single"/>
          <w:lang w:eastAsia="hu-HU"/>
        </w:rPr>
        <w:t>2. Értékelés: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A sertés</w:t>
      </w:r>
      <w:r w:rsidR="0082193C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e</w:t>
      </w:r>
      <w:r w:rsidRPr="00F10EB8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k etetéséhez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típusú SPIRÁLOS BEHORDÓ rendszert használnak, melynek feladata, hogy a takarmányt a tranzit-tartálytól az etetővonalak elején elhelyezett tároló garatokba jutassa. </w:t>
      </w:r>
      <w:r w:rsidRPr="00F10EB8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Ezzel a korszerű, az állatok ad libitum etetését </w:t>
      </w: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lehetővé tevő önetetők alkalmazásával a kiszóródás okozta takarmány veszteség a minimumra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szorítható, az állatok étvágya fokozható és az istálló levegőjének por szennyezése is kisebb. 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tabs>
          <w:tab w:val="left" w:leader="underscore" w:pos="108"/>
        </w:tabs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u w:val="single"/>
          <w:lang w:eastAsia="hu-HU"/>
        </w:rPr>
        <w:t>3. Elvárás: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Az anyagtakarékosság általános elve a mennyiségi és minőségi veszteség nélküli tárolás és az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>okszerű, engedélyezett felhasználás.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u w:val="single"/>
          <w:lang w:eastAsia="hu-HU"/>
        </w:rPr>
        <w:t>3. Értékelés: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>A takarmányokat a környezeti káros hatásoktól és</w:t>
      </w:r>
      <w:r w:rsidR="0082193C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 xml:space="preserve"> kártevőktől védetten takarmány</w:t>
      </w:r>
      <w:r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 xml:space="preserve">tároló silókban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tárolják.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6"/>
          <w:sz w:val="24"/>
          <w:szCs w:val="24"/>
          <w:lang w:eastAsia="hu-HU"/>
        </w:rPr>
        <w:t xml:space="preserve">A veszélyes anyagokkal kapcsolatos általános tevékenységi engedély alapján a fertőtlenítésre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használt szerek: </w:t>
      </w:r>
      <w:proofErr w:type="spellStart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>Hypo</w:t>
      </w:r>
      <w:proofErr w:type="spellEnd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, klórmész, valamint a nagy hatékonyságú, korszerű, anyagtakarékos használatot lehetővé tevő </w:t>
      </w:r>
      <w:proofErr w:type="spellStart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>BioMan</w:t>
      </w:r>
      <w:proofErr w:type="spellEnd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 termékek: </w:t>
      </w:r>
      <w:proofErr w:type="spellStart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>Kleecare</w:t>
      </w:r>
      <w:proofErr w:type="spellEnd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, </w:t>
      </w:r>
      <w:proofErr w:type="spellStart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>DisTab</w:t>
      </w:r>
      <w:proofErr w:type="spellEnd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 CL és </w:t>
      </w:r>
      <w:proofErr w:type="spellStart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>Safe</w:t>
      </w:r>
      <w:proofErr w:type="spellEnd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 </w:t>
      </w:r>
      <w:proofErr w:type="spellStart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>Hand</w:t>
      </w:r>
      <w:proofErr w:type="spellEnd"/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. 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Tárolásukra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elkülönített, zár</w:t>
      </w:r>
      <w:r w:rsidR="00CE33A9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ható helyiség szolgál a </w:t>
      </w:r>
      <w:proofErr w:type="spellStart"/>
      <w:r w:rsidR="00CE33A9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tenyész</w:t>
      </w:r>
      <w:proofErr w:type="spellEnd"/>
      <w:r w:rsidR="00CE33A9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épületben.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lastRenderedPageBreak/>
        <w:t>Felhasználásuk a használati útmutató alapján történik.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Az állatgyógyászati készítményeket az arra vonatkozó állategészségügyi előírásoknak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megfelelően szerzik be és használják fel. 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>A telep állatgyógyászati tevékenységét hatósági állatorvos látja el.</w:t>
      </w:r>
    </w:p>
    <w:p w:rsidR="00203A14" w:rsidRDefault="00203A14" w:rsidP="00A24554">
      <w:pPr>
        <w:widowControl w:val="0"/>
        <w:autoSpaceDE w:val="0"/>
        <w:autoSpaceDN w:val="0"/>
        <w:spacing w:after="0" w:line="360" w:lineRule="auto"/>
        <w:ind w:right="95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hu-HU"/>
        </w:rPr>
      </w:pPr>
    </w:p>
    <w:p w:rsidR="00F10EB8" w:rsidRPr="00A24554" w:rsidRDefault="00F10EB8" w:rsidP="00A24554">
      <w:pPr>
        <w:widowControl w:val="0"/>
        <w:autoSpaceDE w:val="0"/>
        <w:autoSpaceDN w:val="0"/>
        <w:spacing w:after="0" w:line="360" w:lineRule="auto"/>
        <w:ind w:right="95"/>
        <w:jc w:val="both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hu-HU"/>
        </w:rPr>
        <w:t>Energiafelhasználás csökkentése</w:t>
      </w:r>
      <w:r w:rsidR="00A2455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hu-HU"/>
        </w:rPr>
        <w:t>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A telepen jellemző főbb, energiafogyasztással járó tevékenységek a következők:</w:t>
      </w:r>
    </w:p>
    <w:p w:rsidR="00F10EB8" w:rsidRPr="002D7992" w:rsidRDefault="00F10EB8" w:rsidP="0097685C">
      <w:pPr>
        <w:pStyle w:val="Listaszerbekezds"/>
        <w:widowControl w:val="0"/>
        <w:numPr>
          <w:ilvl w:val="0"/>
          <w:numId w:val="19"/>
        </w:numPr>
        <w:tabs>
          <w:tab w:val="left" w:pos="39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fűté</w:t>
      </w:r>
      <w:r w:rsid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s</w:t>
      </w:r>
    </w:p>
    <w:p w:rsidR="00F10EB8" w:rsidRPr="002D7992" w:rsidRDefault="002D7992" w:rsidP="0097685C">
      <w:pPr>
        <w:pStyle w:val="Listaszerbekezds"/>
        <w:widowControl w:val="0"/>
        <w:numPr>
          <w:ilvl w:val="0"/>
          <w:numId w:val="19"/>
        </w:numPr>
        <w:tabs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szellőztetés</w:t>
      </w:r>
    </w:p>
    <w:p w:rsidR="00F10EB8" w:rsidRPr="002D7992" w:rsidRDefault="00F10EB8" w:rsidP="0097685C">
      <w:pPr>
        <w:pStyle w:val="Listaszerbekezds"/>
        <w:widowControl w:val="0"/>
        <w:numPr>
          <w:ilvl w:val="0"/>
          <w:numId w:val="19"/>
        </w:numPr>
        <w:tabs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szociális épületben (öltözők, i</w:t>
      </w:r>
      <w:r w:rsid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rodák) folytatott tevékenységek</w:t>
      </w:r>
    </w:p>
    <w:p w:rsidR="00F10EB8" w:rsidRPr="002D7992" w:rsidRDefault="002D7992" w:rsidP="0097685C">
      <w:pPr>
        <w:pStyle w:val="Listaszerbekezds"/>
        <w:widowControl w:val="0"/>
        <w:numPr>
          <w:ilvl w:val="0"/>
          <w:numId w:val="19"/>
        </w:numPr>
        <w:tabs>
          <w:tab w:val="left" w:pos="39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tér és istállóvilágítás</w:t>
      </w:r>
    </w:p>
    <w:p w:rsidR="00F10EB8" w:rsidRPr="002D7992" w:rsidRDefault="00F10EB8" w:rsidP="0097685C">
      <w:pPr>
        <w:pStyle w:val="Listaszerbekezds"/>
        <w:widowControl w:val="0"/>
        <w:numPr>
          <w:ilvl w:val="0"/>
          <w:numId w:val="19"/>
        </w:numPr>
        <w:tabs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2D7992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takarm</w:t>
      </w:r>
      <w:r w:rsidR="002D7992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ányok előkészítése és kiosztása</w:t>
      </w:r>
    </w:p>
    <w:p w:rsidR="00F10EB8" w:rsidRPr="002D7992" w:rsidRDefault="002D7992" w:rsidP="0097685C">
      <w:pPr>
        <w:pStyle w:val="Listaszerbekezds"/>
        <w:widowControl w:val="0"/>
        <w:numPr>
          <w:ilvl w:val="0"/>
          <w:numId w:val="19"/>
        </w:numPr>
        <w:tabs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trágya kezelése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proofErr w:type="gramStart"/>
      <w:r w:rsidRPr="00F10EB8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u w:val="single"/>
          <w:lang w:eastAsia="hu-HU"/>
        </w:rPr>
        <w:t>l</w:t>
      </w:r>
      <w:proofErr w:type="gramEnd"/>
      <w:r w:rsidRPr="00F10EB8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u w:val="single"/>
          <w:lang w:eastAsia="hu-HU"/>
        </w:rPr>
        <w:t>. Elvárás: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Amennyiben az istállók és a szociális épület fűtéséhez jelentős energia mennyiséget </w:t>
      </w:r>
      <w:r w:rsidRPr="00F10EB8"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  <w:t xml:space="preserve">használnak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fel, jelentős költségmegtakarítás, valamint széndioxid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kibocsátás csökkentés érhető el, ha a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legjobban hasznosuló energiaforrást alkalmazzák (pl.</w:t>
      </w:r>
      <w:r w:rsidR="002D7992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elektromos energia helyett gáz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tüzelésű berendezést), feltéve, hogy a kiválasztott berendezéssel megfelelően szabályozható a bevitt energia mennyisége.</w:t>
      </w:r>
    </w:p>
    <w:p w:rsidR="00CE33A9" w:rsidRDefault="00CE33A9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5769CF" w:rsidRPr="00F10EB8" w:rsidRDefault="005769CF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u w:val="single"/>
          <w:lang w:eastAsia="hu-HU"/>
        </w:rPr>
        <w:t>1. Értékelés: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fűtéshez PB gáz üzemű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berendezéseket használnak.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hőmérséklet szabályozása automatikus hőfok szabályozókkal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történik.</w:t>
      </w:r>
    </w:p>
    <w:p w:rsidR="00F10EB8" w:rsidRPr="00F10EB8" w:rsidRDefault="00F10EB8" w:rsidP="002D7992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szociális épület fűtését 1 db 32 kW névleges hő teljesítményű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melegvizes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gázkazán –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Junkers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ZSC28-1 típusú-, valamint 2 db, 5,4 kW teljesítményű gázkonvektor biztosítja. </w:t>
      </w:r>
    </w:p>
    <w:p w:rsidR="00F10EB8" w:rsidRPr="00F10EB8" w:rsidRDefault="00F10EB8" w:rsidP="002D7992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Földgázüzemű IH-AR 100 típusú – összesen 3 db 116 kW –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hőlégfúvó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biztosítja a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tenyész-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a malacnevelő épület fűtését.</w:t>
      </w:r>
    </w:p>
    <w:p w:rsidR="00DA511A" w:rsidRDefault="00DA511A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</w:pPr>
    </w:p>
    <w:p w:rsidR="004D1E6F" w:rsidRPr="00F10EB8" w:rsidRDefault="004D1E6F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5"/>
          <w:sz w:val="24"/>
          <w:szCs w:val="24"/>
          <w:u w:val="single"/>
          <w:lang w:eastAsia="hu-HU"/>
        </w:rPr>
        <w:lastRenderedPageBreak/>
        <w:t>2. Elvárás: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Csökkenteni kell a fűtés és szellőztetés során felhasznált energiamennyiséget.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Ennek megfelelően:</w:t>
      </w:r>
    </w:p>
    <w:p w:rsidR="00F10EB8" w:rsidRPr="00F10EB8" w:rsidRDefault="00F10EB8" w:rsidP="0097685C">
      <w:pPr>
        <w:widowControl w:val="0"/>
        <w:numPr>
          <w:ilvl w:val="0"/>
          <w:numId w:val="20"/>
        </w:numPr>
        <w:tabs>
          <w:tab w:val="left" w:pos="39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1"/>
          <w:sz w:val="24"/>
          <w:szCs w:val="24"/>
          <w:lang w:eastAsia="hu-HU"/>
        </w:rPr>
        <w:t>Törekedni kell a természetes szellőztetés alkalmazására</w:t>
      </w:r>
    </w:p>
    <w:p w:rsidR="00F10EB8" w:rsidRPr="00F10EB8" w:rsidRDefault="00F10EB8" w:rsidP="0097685C">
      <w:pPr>
        <w:widowControl w:val="0"/>
        <w:numPr>
          <w:ilvl w:val="0"/>
          <w:numId w:val="20"/>
        </w:numPr>
        <w:tabs>
          <w:tab w:val="left" w:pos="39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Energia</w:t>
      </w:r>
      <w:r w:rsidR="006D1B87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hatékony fűtőberendezéseket kell alkalmazni</w:t>
      </w:r>
    </w:p>
    <w:p w:rsidR="00F10EB8" w:rsidRPr="00F10EB8" w:rsidRDefault="00F10EB8" w:rsidP="0097685C">
      <w:pPr>
        <w:widowControl w:val="0"/>
        <w:numPr>
          <w:ilvl w:val="0"/>
          <w:numId w:val="20"/>
        </w:numPr>
        <w:tabs>
          <w:tab w:val="left" w:pos="39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Megfelelő hőszigetelést kell alkalmazni</w:t>
      </w:r>
    </w:p>
    <w:p w:rsidR="00F10EB8" w:rsidRPr="00F10EB8" w:rsidRDefault="00F10EB8" w:rsidP="0097685C">
      <w:pPr>
        <w:widowControl w:val="0"/>
        <w:numPr>
          <w:ilvl w:val="0"/>
          <w:numId w:val="20"/>
        </w:numPr>
        <w:tabs>
          <w:tab w:val="left" w:pos="39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Automatizálni kell a fűtés és szellőzés szabályozását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2. Értékelés: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Az állattartó épületek természetes szellőztetést lehetővé tevő nyílászárókkal és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gerincszellőzőkkel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vannak felszerelve. A mesterséges szellőztetésre szolgáló elektromos ventillátorokat teljesen automatikus üzeműek, számítógép vezérléssel.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5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szociális épületek és a fűtést igénylő állattartó épületek fűtését korszerű, vezetékes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gáz üzemű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fűtőberendezésekkel végzik. A fűtőberendezések szabályozására elektromos vezérlésű termosztátok szolgálnak.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3. Elvárás: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Csökkenteni kell a világításra felhasznált energiamennyiséget. Ennek megfelelően:</w:t>
      </w:r>
    </w:p>
    <w:p w:rsidR="00F10EB8" w:rsidRPr="006D1B87" w:rsidRDefault="00F10EB8" w:rsidP="0097685C">
      <w:pPr>
        <w:pStyle w:val="Listaszerbekezds"/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D1B87">
        <w:rPr>
          <w:rFonts w:ascii="Times New Roman" w:eastAsia="Times New Roman" w:hAnsi="Times New Roman" w:cs="Times New Roman"/>
          <w:sz w:val="24"/>
          <w:szCs w:val="24"/>
          <w:lang w:eastAsia="hu-HU"/>
        </w:rPr>
        <w:t>Izzólámpa helyett törekedni kell a kompakt fénycsövek használatára</w:t>
      </w:r>
    </w:p>
    <w:p w:rsidR="00F10EB8" w:rsidRPr="00F10EB8" w:rsidRDefault="00F10EB8" w:rsidP="0097685C">
      <w:pPr>
        <w:widowControl w:val="0"/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világítótesteket tisztán kell tartani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3. Értékelés: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istállók </w:t>
      </w:r>
      <w:r w:rsidRPr="00F10E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megvilágítását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természetes fényhatású energiatakarékos világítótestekkel oldják meg.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garantált fényintenzitás maximum 25 Lux/m</w:t>
      </w:r>
      <w:r w:rsidRPr="00F10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2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sertéstelepen alkalmazott szakképzett karbantartó, villanyszerelő feladatai közé tartozik a világítótestek javítása</w:t>
      </w:r>
      <w:r w:rsidRPr="00F10EB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,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takarítása.</w:t>
      </w:r>
    </w:p>
    <w:p w:rsidR="002D7992" w:rsidRPr="00F10EB8" w:rsidRDefault="002D7992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4. Elvárás: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Csökkenteni kell a takarmány előkészítéséhez és kiosztásához felhasznált energiamennyiséget. Ennek megfelelően:</w:t>
      </w:r>
    </w:p>
    <w:p w:rsidR="00F10EB8" w:rsidRPr="00F10EB8" w:rsidRDefault="00F10EB8" w:rsidP="0097685C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 előkészítésére, kiosztására, szállítására a leghatékonyabb (energiatakarékos) berendezéseket kell használni.</w:t>
      </w:r>
    </w:p>
    <w:p w:rsidR="00A256E0" w:rsidRDefault="00A256E0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lastRenderedPageBreak/>
        <w:t>4. Értékelés: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ömlesztett takarmányok telepre történő szállítására és a tároló tornyokba juttatására zárt tartályú, légszállító rendszerű </w:t>
      </w:r>
      <w:r w:rsidR="002D7992">
        <w:rPr>
          <w:rFonts w:ascii="Times New Roman" w:eastAsia="Times New Roman" w:hAnsi="Times New Roman" w:cs="Times New Roman"/>
          <w:sz w:val="24"/>
          <w:szCs w:val="24"/>
          <w:lang w:eastAsia="hu-HU"/>
        </w:rPr>
        <w:t>eszközt használnak. A takarmány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szállítást a nappali időszakban végzik.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>Az istálló</w:t>
      </w:r>
      <w:r w:rsidR="002D7992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>k mellett elhelyezett takarmány</w:t>
      </w:r>
      <w:r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>tároló tornyokból a takarmány behordó csiga segítségével kerül az ólakba etető rendszerébe.</w:t>
      </w:r>
    </w:p>
    <w:p w:rsidR="00203A14" w:rsidRDefault="00203A14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u w:val="single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7"/>
          <w:sz w:val="24"/>
          <w:szCs w:val="24"/>
          <w:u w:val="single"/>
          <w:lang w:eastAsia="hu-HU"/>
        </w:rPr>
        <w:t>5. Elvárás:</w:t>
      </w:r>
    </w:p>
    <w:p w:rsidR="00F10EB8" w:rsidRPr="00F10EB8" w:rsidRDefault="00CE33A9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9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pacing w:val="9"/>
          <w:sz w:val="24"/>
          <w:szCs w:val="24"/>
          <w:lang w:eastAsia="hu-HU"/>
        </w:rPr>
        <w:t>A hígtrágya</w:t>
      </w:r>
      <w:r w:rsidR="00F10EB8" w:rsidRPr="00F10EB8">
        <w:rPr>
          <w:rFonts w:ascii="Times New Roman" w:eastAsia="Times New Roman" w:hAnsi="Times New Roman" w:cs="Times New Roman"/>
          <w:spacing w:val="9"/>
          <w:sz w:val="24"/>
          <w:szCs w:val="24"/>
          <w:lang w:eastAsia="hu-HU"/>
        </w:rPr>
        <w:t>kezelésre használt energia hatékony és minimalizált felhasználása.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8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u w:val="single"/>
          <w:lang w:eastAsia="hu-HU"/>
        </w:rPr>
        <w:t>5. Értékelés:</w:t>
      </w:r>
    </w:p>
    <w:p w:rsidR="00F10EB8" w:rsidRPr="00F10EB8" w:rsidRDefault="00F10EB8" w:rsidP="002D799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tevékenység végzése során keletkező jelentős mennyiségű </w:t>
      </w:r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hígtrágya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keletkezésével, tárolásával, elhelyezésével kell számolni.</w:t>
      </w:r>
    </w:p>
    <w:p w:rsidR="00F10EB8" w:rsidRPr="00F10EB8" w:rsidRDefault="00F10EB8" w:rsidP="002D799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telepen </w:t>
      </w:r>
      <w:r w:rsidR="006D1B87">
        <w:rPr>
          <w:rFonts w:ascii="Times New Roman" w:eastAsia="Times New Roman" w:hAnsi="Times New Roman" w:cs="Times New Roman"/>
          <w:sz w:val="24"/>
          <w:szCs w:val="24"/>
          <w:lang w:eastAsia="hu-HU"/>
        </w:rPr>
        <w:t>jelenleg meglévő 2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db hizlalda és 1 db malacnevelő </w:t>
      </w:r>
      <w:r w:rsidR="006D1B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 1db </w:t>
      </w:r>
      <w:proofErr w:type="spellStart"/>
      <w:r w:rsidR="006D1B87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</w:t>
      </w:r>
      <w:proofErr w:type="spellEnd"/>
      <w:r w:rsidR="006D1B8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épületben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hígtrágyás tartási mód valósul</w:t>
      </w:r>
      <w:r w:rsidR="006D1B87">
        <w:rPr>
          <w:rFonts w:ascii="Times New Roman" w:eastAsia="Times New Roman" w:hAnsi="Times New Roman" w:cs="Times New Roman"/>
          <w:sz w:val="24"/>
          <w:szCs w:val="24"/>
          <w:lang w:eastAsia="hu-HU"/>
        </w:rPr>
        <w:t>t meg. További egy hizlalda bővítését tervezik, szintén lagúnás rendszerű lesz.</w:t>
      </w:r>
    </w:p>
    <w:p w:rsidR="00F10EB8" w:rsidRPr="00F10EB8" w:rsidRDefault="00F10EB8" w:rsidP="002D799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épületekben </w:t>
      </w:r>
      <w:smartTag w:uri="urn:schemas-microsoft-com:office:smarttags" w:element="metricconverter">
        <w:smartTagPr>
          <w:attr w:name="ProductID" w:val="80 c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80 cm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mély lagúna </w:t>
      </w:r>
      <w:r w:rsidR="006D1B87">
        <w:rPr>
          <w:rFonts w:ascii="Times New Roman" w:eastAsia="Times New Roman" w:hAnsi="Times New Roman" w:cs="Times New Roman"/>
          <w:sz w:val="24"/>
          <w:szCs w:val="24"/>
          <w:lang w:eastAsia="hu-HU"/>
        </w:rPr>
        <w:t>van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kialakítva. A lagúna felett </w:t>
      </w:r>
      <w:smartTag w:uri="urn:schemas-microsoft-com:office:smarttags" w:element="metricconverter">
        <w:smartTagPr>
          <w:attr w:name="ProductID" w:val="13 c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13 cm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vastag taposórács épül. A lagúna vízzáróságát </w:t>
      </w:r>
      <w:smartTag w:uri="urn:schemas-microsoft-com:office:smarttags" w:element="metricconverter">
        <w:smartTagPr>
          <w:attr w:name="ProductID" w:val="20 c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 cm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vastag, vízzáró adalékkal összeállított vasalt beton biztosítja.</w:t>
      </w:r>
    </w:p>
    <w:p w:rsidR="00F10EB8" w:rsidRPr="00F10EB8" w:rsidRDefault="00F10EB8" w:rsidP="002D7992">
      <w:pPr>
        <w:tabs>
          <w:tab w:val="left" w:pos="3960"/>
        </w:tabs>
        <w:overflowPunct w:val="0"/>
        <w:autoSpaceDE w:val="0"/>
        <w:autoSpaceDN w:val="0"/>
        <w:adjustRightInd w:val="0"/>
        <w:spacing w:after="0" w:line="360" w:lineRule="auto"/>
        <w:ind w:left="708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Az állattartó épületekben keletkező hígtrágya új, A300 KGEM gravitációs elvezető hálózat vezeti a központi gyűjtő-átemelő aknába. Az akna a tervezett hígtrágyatároló medencék közelébe kerül</w:t>
      </w:r>
      <w:r w:rsidR="006D1B87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t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megépítésre.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központi gyűjtő-átemelő akna szintvezérelt, a beépített BAMER</w:t>
      </w:r>
      <w:r w:rsidR="00CE33A9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homogenizáló átemelő szivattyú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kormányzó tolózárak segítségével tölti a 2 db, egyenként 4.000 m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hu-HU"/>
        </w:rPr>
        <w:t>3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-es vasbeton hígtrágya tárolókat.</w:t>
      </w:r>
    </w:p>
    <w:p w:rsid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u-HU"/>
        </w:rPr>
      </w:pPr>
    </w:p>
    <w:p w:rsidR="00A256E0" w:rsidRDefault="00A256E0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u-HU"/>
        </w:rPr>
      </w:pPr>
    </w:p>
    <w:p w:rsidR="00A256E0" w:rsidRDefault="00A256E0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u-HU"/>
        </w:rPr>
      </w:pPr>
    </w:p>
    <w:p w:rsidR="00A256E0" w:rsidRDefault="00A256E0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u-HU"/>
        </w:rPr>
      </w:pPr>
    </w:p>
    <w:p w:rsidR="00A256E0" w:rsidRDefault="00A256E0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u-HU"/>
        </w:rPr>
      </w:pPr>
    </w:p>
    <w:p w:rsidR="00A256E0" w:rsidRDefault="00A256E0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u-HU"/>
        </w:rPr>
      </w:pPr>
    </w:p>
    <w:p w:rsidR="00A256E0" w:rsidRPr="00F10EB8" w:rsidRDefault="00A256E0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u-HU"/>
        </w:rPr>
      </w:pPr>
    </w:p>
    <w:p w:rsidR="00F10EB8" w:rsidRPr="00A24554" w:rsidRDefault="00F10EB8" w:rsidP="00A24554">
      <w:pPr>
        <w:widowControl w:val="0"/>
        <w:autoSpaceDE w:val="0"/>
        <w:autoSpaceDN w:val="0"/>
        <w:spacing w:after="0" w:line="360" w:lineRule="auto"/>
        <w:ind w:right="95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hu-HU"/>
        </w:rPr>
        <w:lastRenderedPageBreak/>
        <w:t>Víz felhasználás csökkentése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telepre jellemző főbb, vízfogyasztással járó tevékenységek a következők:</w:t>
      </w:r>
    </w:p>
    <w:p w:rsidR="00F10EB8" w:rsidRPr="00F10EB8" w:rsidRDefault="00F10EB8" w:rsidP="0097685C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az állatok itatása,</w:t>
      </w:r>
    </w:p>
    <w:p w:rsidR="00F10EB8" w:rsidRPr="00F10EB8" w:rsidRDefault="00F10EB8" w:rsidP="0097685C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az épületek és etető berendezések takarítása és fertőtlenítése,</w:t>
      </w:r>
    </w:p>
    <w:p w:rsidR="00F10EB8" w:rsidRPr="00F10EB8" w:rsidRDefault="00F10EB8" w:rsidP="0097685C">
      <w:pPr>
        <w:widowControl w:val="0"/>
        <w:numPr>
          <w:ilvl w:val="0"/>
          <w:numId w:val="9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sertéstelepi dolgozók tisztálkodása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1. Elvárás: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7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Csökkenteni kell a vízvezetékekből származó elfolyást, szivárgást. </w:t>
      </w:r>
      <w:r w:rsidRPr="00F10EB8">
        <w:rPr>
          <w:rFonts w:ascii="Times New Roman" w:eastAsia="Times New Roman" w:hAnsi="Times New Roman" w:cs="Times New Roman"/>
          <w:spacing w:val="-7"/>
          <w:sz w:val="24"/>
          <w:szCs w:val="24"/>
          <w:lang w:eastAsia="hu-HU"/>
        </w:rPr>
        <w:t>Ennek érdekében:</w:t>
      </w:r>
    </w:p>
    <w:p w:rsidR="00F10EB8" w:rsidRPr="00F10EB8" w:rsidRDefault="00F10EB8" w:rsidP="0097685C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felszín feletti vízvezetékeket megfelelően védeni kell a fagy ellen</w:t>
      </w:r>
    </w:p>
    <w:p w:rsidR="00F10EB8" w:rsidRPr="00F10EB8" w:rsidRDefault="00F10EB8" w:rsidP="0097685C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 tömlőkön biztonsági elzárókat (pl. szelepeket) kell alkalmazni</w:t>
      </w:r>
    </w:p>
    <w:p w:rsidR="00F10EB8" w:rsidRPr="00F10EB8" w:rsidRDefault="00F10EB8" w:rsidP="0097685C">
      <w:pPr>
        <w:widowControl w:val="0"/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használaton kívüli vezeték szakaszokat ki kell üríteni és le kell zárni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u w:val="single"/>
          <w:lang w:eastAsia="hu-HU"/>
        </w:rPr>
        <w:t>1. Értékelés: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1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A </w:t>
      </w:r>
      <w:r w:rsidR="00865E6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hálózatról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 történő vízfelhasználást havonta regisztrálják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nyomócsőre szerelt vízóra </w:t>
      </w:r>
      <w:r w:rsidRPr="00F10EB8">
        <w:rPr>
          <w:rFonts w:ascii="Times New Roman" w:eastAsia="Times New Roman" w:hAnsi="Times New Roman" w:cs="Times New Roman"/>
          <w:spacing w:val="11"/>
          <w:sz w:val="24"/>
          <w:szCs w:val="24"/>
          <w:lang w:eastAsia="hu-HU"/>
        </w:rPr>
        <w:t>leolvasásával. A telepi létesítmények nem rendelkeznek külön vízórával.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A </w:t>
      </w:r>
      <w:r w:rsidR="00865E6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továbbá a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meglévő</w:t>
      </w:r>
      <w:r w:rsidR="00865E6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, jelenleg nem használt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 vízellátó rendszer vízjogi üzemeltetési engedéllyel rendelkezik.</w:t>
      </w:r>
      <w:r w:rsidR="00865E6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 Felújítást követően, engedélyeztetni fogják.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 tervezett vízi</w:t>
      </w:r>
      <w:r w:rsidR="00CE33A9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létesítmény </w:t>
      </w:r>
      <w:r w:rsidR="00CE33A9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–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kút</w:t>
      </w:r>
      <w:r w:rsidR="00CE33A9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- nem tartozik a 123/1997.(VII.18.) Kormányrendelet hatálya alá.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4"/>
          <w:sz w:val="24"/>
          <w:szCs w:val="24"/>
          <w:lang w:eastAsia="hu-HU"/>
        </w:rPr>
        <w:t xml:space="preserve">A telep területén levő felszín feletti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vízvezetékek az istállókon belül helyezkednek el, amelyek fagymentesnek tekinthetőek. Más területeken levők megfelelő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szigeteléssel védettek.</w:t>
      </w:r>
    </w:p>
    <w:p w:rsidR="00F10EB8" w:rsidRPr="00F10EB8" w:rsidRDefault="00F10EB8" w:rsidP="002D7992">
      <w:pPr>
        <w:tabs>
          <w:tab w:val="left" w:pos="194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A sertéstelepen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szakképzett vízszerelőt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alkalmaznak, aki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folyamatosan karbantartja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vízhálózatot és itató berendezéseket, megszünteti a tömítetlenségből származó vízelfolyást.</w:t>
      </w:r>
    </w:p>
    <w:p w:rsidR="00203A14" w:rsidRDefault="00203A14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2. Elvárás: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Csökkenteni kell a tisztítás során használt víz mennyiségét.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7"/>
          <w:sz w:val="24"/>
          <w:szCs w:val="24"/>
          <w:lang w:eastAsia="hu-HU"/>
        </w:rPr>
        <w:t>Ennek érdekében:</w:t>
      </w:r>
    </w:p>
    <w:p w:rsidR="00F10EB8" w:rsidRPr="00F10EB8" w:rsidRDefault="00F10EB8" w:rsidP="0097685C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Ravasszal kell ellátni minden tömlőt és egyéb mosó berendezést</w:t>
      </w:r>
    </w:p>
    <w:p w:rsidR="00F10EB8" w:rsidRPr="00F10EB8" w:rsidRDefault="00F10EB8" w:rsidP="0097685C">
      <w:pPr>
        <w:widowControl w:val="0"/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Vakarással vagy keféléssel kell előtisztítani a felületeket lemosás előtt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2. Értékelés: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mosótömlők és a magasnyomású </w:t>
      </w:r>
      <w:proofErr w:type="spellStart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Sterimob</w:t>
      </w:r>
      <w:proofErr w:type="spellEnd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típusú berendezések kézi gyorselzáróval</w:t>
      </w:r>
      <w:r w:rsidR="00865E6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</w:t>
      </w:r>
      <w:r w:rsidR="00865E6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vannak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ellátva, a vizet csak a szükséges ideig és mennyiségben használják.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lastRenderedPageBreak/>
        <w:t xml:space="preserve">A vizes takarítást megelőzi a szennyezett felületek kézi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letakarítása, előáztatás és fellazítás.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3. Elvárás: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Csökkenteni kell az itatás során használt víz mennyiségét.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7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7"/>
          <w:sz w:val="24"/>
          <w:szCs w:val="24"/>
          <w:lang w:eastAsia="hu-HU"/>
        </w:rPr>
        <w:t>Ennek érdekében:</w:t>
      </w:r>
    </w:p>
    <w:p w:rsidR="00F10EB8" w:rsidRPr="00865E68" w:rsidRDefault="00F10EB8" w:rsidP="0097685C">
      <w:pPr>
        <w:pStyle w:val="Listaszerbekezds"/>
        <w:widowControl w:val="0"/>
        <w:numPr>
          <w:ilvl w:val="0"/>
          <w:numId w:val="12"/>
        </w:numPr>
        <w:tabs>
          <w:tab w:val="left" w:pos="39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865E6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Víztakarékos itató berendezéseket kell használni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3. Értékelés: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F10E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önitató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egységek, un. aktív itatók sorába tartozó nyomószelepes, csészés itatók (víztakarékos), melyek csak a szükséges és elfogyasztható mértékig engedik az állatokat a vízhez, ezz</w:t>
      </w:r>
      <w:r w:rsid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 kizárják a fölösleges víz </w:t>
      </w:r>
      <w:proofErr w:type="spellStart"/>
      <w:r w:rsid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>kipo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csálását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03A14" w:rsidRDefault="00203A14" w:rsidP="00A24554">
      <w:p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hu-HU"/>
        </w:rPr>
      </w:pPr>
    </w:p>
    <w:p w:rsidR="00F10EB8" w:rsidRPr="00DA511A" w:rsidRDefault="00F10EB8" w:rsidP="00A24554">
      <w:p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hu-HU"/>
        </w:rPr>
      </w:pPr>
      <w:r w:rsidRPr="00DA511A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hu-HU"/>
        </w:rPr>
        <w:t>Levegőbe történő kibocsátások csökkentése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u w:val="single"/>
          <w:lang w:eastAsia="hu-HU"/>
        </w:rPr>
        <w:t>1. Elvárás: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hazai környezetvédelmi előírások nem írnak elő bűzkibocsátás esetén levegőtisztaság védelmi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határértéket.</w:t>
      </w:r>
    </w:p>
    <w:p w:rsidR="00F10EB8" w:rsidRPr="00F10EB8" w:rsidRDefault="006E60E5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21/2001. (II.14.) Kormány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rendelet (továbbiakban R.) 6. § (1) szerint „</w:t>
      </w:r>
      <w:proofErr w:type="gramStart"/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rendelet 2. számú mellékletében felsorolt tevékenységek esetében a tevékenységet folytató beruházónak a mellékletben meghatározott kiterjedésű </w:t>
      </w:r>
      <w:r w:rsidR="00F10EB8" w:rsidRPr="00F10E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védelmi övezetet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proofErr w:type="spellStart"/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Kvt</w:t>
      </w:r>
      <w:proofErr w:type="spellEnd"/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34. §) </w:t>
      </w:r>
      <w:r w:rsidR="00F10EB8" w:rsidRPr="00F10E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kell kialakítani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a 27. § (2) bekezdése szerint korszerűsített (rekonstruált) légszennyező források kivételével - az </w:t>
      </w:r>
      <w:r w:rsidR="00F10EB8" w:rsidRPr="00F10EB8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új légszennyező források körül.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R. 2. számú mellékletében felsorolt állattartási tevékenységek között </w:t>
      </w:r>
      <w:r w:rsidRPr="00F10EB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7.2 b</w:t>
      </w:r>
      <w:proofErr w:type="gramStart"/>
      <w:r w:rsidRPr="00F10EB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)és</w:t>
      </w:r>
      <w:proofErr w:type="gramEnd"/>
      <w:r w:rsidRPr="00F10EB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 c) 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pontja alapján a sertéstartás esetén ír elő védelmi övezet kialakítási követelményt, így jelen telep esetében - mivel a tartani tervezett állatlétszám a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R.-ben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meghatározott létszámot meghaladja - védelmi övezet kialakítását el kell végezni.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R. 6.§ (2) bekezdése kimondja, hogy a védelmi övezet nagyságát a környezetvédelmi hatóság a környezetvédelmi engedélyben, illetőleg az egységes környezethasználati engedélyben határozza meg.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R. 6.§ (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) bekezdés szerint a környezetvédelmi hatóság a 2. sz. melléklet </w:t>
      </w:r>
      <w:proofErr w:type="gramStart"/>
      <w:r w:rsidRPr="00F10EB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Pr="00F10EB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)-D)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pontjainál előírt legalacsonyabb (</w:t>
      </w:r>
      <w:smartTag w:uri="urn:schemas-microsoft-com:office:smarttags" w:element="metricconverter">
        <w:smartTagPr>
          <w:attr w:name="ProductID" w:val="500 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500 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) mértékénél kisebb védelmi övezetet is meghatározhat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, ugyanakkor feltételül szabja, hogy a bűzzel járó tevékenység során az elérhető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lastRenderedPageBreak/>
        <w:t xml:space="preserve">legjobb technikát kell alkalmazni annak érdekében, hogy ne, vagy a lehető legkisebb mértékben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kerüljön a lakosságot zavaró bűz a légtérbe.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A sertéstelepen a bűz és gáz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(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ammónia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)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kibocsátás csökkentése jelenti a fő feladatot.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6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i/>
          <w:spacing w:val="8"/>
          <w:sz w:val="24"/>
          <w:szCs w:val="24"/>
          <w:u w:val="single"/>
          <w:lang w:eastAsia="hu-HU"/>
        </w:rPr>
        <w:t>1. Értékelés: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  <w:t>A bűzkibocsátás érdekében a Kft a következő aktív módszereket alkalmazza:</w:t>
      </w:r>
    </w:p>
    <w:p w:rsidR="00F10EB8" w:rsidRPr="00865E68" w:rsidRDefault="00F10EB8" w:rsidP="0097685C">
      <w:pPr>
        <w:pStyle w:val="Listaszerbekezds"/>
        <w:numPr>
          <w:ilvl w:val="0"/>
          <w:numId w:val="12"/>
        </w:numPr>
        <w:tabs>
          <w:tab w:val="left" w:pos="567"/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>A sertéstelepen a hígtrágya átmeneti tárolására 2 db 4.000 m</w:t>
      </w:r>
      <w:r w:rsidRPr="00865E6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3</w:t>
      </w:r>
      <w:r w:rsidRP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>/db hasznos térfogatú tároló fog megépülni a jogszabályoknak megfelelő műszaki védelemmel.</w:t>
      </w:r>
    </w:p>
    <w:p w:rsidR="00F10EB8" w:rsidRPr="00865E68" w:rsidRDefault="00F10EB8" w:rsidP="0097685C">
      <w:pPr>
        <w:pStyle w:val="Listaszerbekezds"/>
        <w:numPr>
          <w:ilvl w:val="0"/>
          <w:numId w:val="12"/>
        </w:numPr>
        <w:tabs>
          <w:tab w:val="left" w:pos="567"/>
          <w:tab w:val="left" w:pos="2977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>Az etetett takarmány összetétele (optimális fehérje és ásványi anyag tartalom és összetétel esetén a táp hasznosulása hatékonyabb, vagyis ugyanazon tápmennyiség esetén kevesebb trágya képződik).</w:t>
      </w:r>
    </w:p>
    <w:p w:rsidR="00F10EB8" w:rsidRPr="00865E68" w:rsidRDefault="00F10EB8" w:rsidP="0097685C">
      <w:pPr>
        <w:pStyle w:val="Listaszerbekezds"/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sertésnevelő épületek szellőztető rendszerét részletesen ismertettük a 2.1. fejezetben. A szellőztető rendszer teljesem automatizált, SKOV DOL 234 típusú klímakomputer vezérli. A komputer a belsőlégtérben észleli a levegő ammónia tartalmát és 5 </w:t>
      </w:r>
      <w:proofErr w:type="spellStart"/>
      <w:r w:rsidRP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>ppm</w:t>
      </w:r>
      <w:proofErr w:type="spellEnd"/>
      <w:r w:rsidRP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értéknél beindítja a szellőztető berendezést. Ezzel a légszennyező anyagok kis dózisokba jutnak a szabadtéri légtérbe. Természetesen a kibocsátott légszennyező anyag mennyisége naponta </w:t>
      </w:r>
      <w:proofErr w:type="gramStart"/>
      <w:r w:rsidRP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>ezáltal</w:t>
      </w:r>
      <w:proofErr w:type="gramEnd"/>
      <w:r w:rsidRPr="00865E6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csökken, csak a kibocsátás válik kis mennyiségekben folyamatossá.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sertéstartó telep Sajószöged közigazgatási külterület, a 018/1 hrsz. ingatlanokon valósult, illetve valósul meg. </w:t>
      </w:r>
    </w:p>
    <w:p w:rsidR="00F10EB8" w:rsidRPr="00F10EB8" w:rsidRDefault="00F10EB8" w:rsidP="002D799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sertésnevelő telep a Tiszaújváros-Miskolc 35. sz. főközlekedési út jobb oldalán, Sajószöged településtől </w:t>
      </w:r>
      <w:smartTag w:uri="urn:schemas-microsoft-com:office:smarttags" w:element="metricconverter">
        <w:smartTagPr>
          <w:attr w:name="ProductID" w:val="1.204 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1.204 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Nagycsécs településtől </w:t>
      </w:r>
      <w:smartTag w:uri="urn:schemas-microsoft-com:office:smarttags" w:element="metricconverter">
        <w:smartTagPr>
          <w:attr w:name="ProductID" w:val="931 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931 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m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távolságra található.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 távolság és az uralkodó szélirány miatt a településeken lakosságát zavaró bűz- és zajterhelés nem alakul ki.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8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6"/>
          <w:sz w:val="24"/>
          <w:szCs w:val="24"/>
          <w:lang w:eastAsia="hu-HU"/>
        </w:rPr>
        <w:t xml:space="preserve">A takarmánykeverékekben a nyers fehérje tartalmat szintetikus aminosavak alkalmazásával </w:t>
      </w:r>
      <w:r w:rsidRPr="00F10EB8">
        <w:rPr>
          <w:rFonts w:ascii="Times New Roman" w:eastAsia="Times New Roman" w:hAnsi="Times New Roman" w:cs="Times New Roman"/>
          <w:spacing w:val="8"/>
          <w:sz w:val="24"/>
          <w:szCs w:val="24"/>
          <w:lang w:eastAsia="hu-HU"/>
        </w:rPr>
        <w:t>csökkentették.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8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sertéstelep levegővédelmi szempontú </w:t>
      </w:r>
      <w:r w:rsidRP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özvetlen hatásterületét a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21/2001-es Korm. r. hatásterületet megállapítására vonatkozó szabályozás B feltétele alapján állapítottunk meg a </w:t>
      </w:r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bűz komponensekre.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</w:t>
      </w:r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valódi hatásterületet azon komponens szabja meg, melynek hatása a legtávolibbnak adódik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a hatásterület számítási módszerek alapján.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maximum koncentráció nem éri el az 1 SZE/m</w:t>
      </w:r>
      <w:r w:rsidRPr="00F10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3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küszöbértéket.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csúcskoncentráció 6 m-en alakul ki, ahol a 0,2 SZE/m</w:t>
      </w:r>
      <w:r w:rsidRPr="00F10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3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-t sem haladja meg.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maximális ammónia koncentráció a felületi forrástól 12 m-re alakul ki, ahol eléri az 69,4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ug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/m</w:t>
      </w:r>
      <w:r w:rsidRPr="00F10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3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-t. A hatásterületet </w:t>
      </w:r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ammónia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immisszió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jelöli ki</w:t>
      </w:r>
      <w:r w:rsid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73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12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korábbiakban részletezett transzmissziós számítások és az EU-s követelményeket is kielégítő szellőző rendszer </w:t>
      </w:r>
      <w:proofErr w:type="gram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alapján</w:t>
      </w:r>
      <w:proofErr w:type="gram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telepen folytatott sertéstartási tevékenység </w:t>
      </w:r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levegőtisztaság védelmi szempontú védelmi övezetét </w:t>
      </w:r>
      <w:smartTag w:uri="urn:schemas-microsoft-com:office:smarttags" w:element="metricconverter">
        <w:smartTagPr>
          <w:attr w:name="ProductID" w:val="210 m"/>
        </w:smartTagPr>
        <w:r w:rsidRPr="00F10EB8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210 m</w:t>
        </w:r>
      </w:smartTag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távolságra </w:t>
      </w:r>
      <w:r w:rsidR="00203A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van </w:t>
      </w:r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meghatároz</w:t>
      </w:r>
      <w:r w:rsidR="00203A1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va</w:t>
      </w:r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a biztonság javára a sertéstelepet határoló kerítés vonalától mérve.</w:t>
      </w:r>
    </w:p>
    <w:p w:rsidR="00F10EB8" w:rsidRPr="0025450E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F10EB8" w:rsidRPr="0025450E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2. Elvárás:</w:t>
      </w:r>
    </w:p>
    <w:p w:rsidR="00F10EB8" w:rsidRPr="00F10EB8" w:rsidRDefault="002D7992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Csökkenteni kell a hígtrágya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árolásból származó bűz és gáz (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ammónia) kibocsátást.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25450E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hu-HU"/>
        </w:rPr>
        <w:t>2. Értékelés: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telephelyen az EU-s és a honi jogszabályoknak megfelelő hígtrágya tároló tartály létesül</w:t>
      </w:r>
      <w:r w:rsid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>t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E093F" w:rsidRPr="00F10EB8" w:rsidRDefault="00DE093F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DA511A" w:rsidRDefault="00F10EB8" w:rsidP="00A24554">
      <w:pPr>
        <w:widowControl w:val="0"/>
        <w:autoSpaceDE w:val="0"/>
        <w:autoSpaceDN w:val="0"/>
        <w:spacing w:after="0" w:line="360" w:lineRule="auto"/>
        <w:ind w:right="95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</w:pPr>
      <w:r w:rsidRPr="00DA511A">
        <w:rPr>
          <w:rFonts w:ascii="Times New Roman" w:eastAsia="Times New Roman" w:hAnsi="Times New Roman" w:cs="Times New Roman"/>
          <w:b/>
          <w:bCs/>
          <w:sz w:val="28"/>
          <w:szCs w:val="28"/>
          <w:lang w:eastAsia="hu-HU"/>
        </w:rPr>
        <w:t>Talajba és talajvízbe történő kibocsátások csökkentése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Default="002D7992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219/2004. (VII.21.) Kormány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rendelet a felszín alatti vizek minőségét érintő tevékenységekkel összefüggő egyes feladatok rendelkezéseinek megfelelően, a működtető köteles megerősíteni, </w:t>
      </w:r>
      <w:r w:rsidR="00F10EB8" w:rsidRPr="00F10EB8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 xml:space="preserve">hogy 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nem bocsát szennyező anyagot felszín alatti vizekbe, sem közvetlen, sem közvetett módon, vagy, hogy amennyiben bocsát ki ilyen anyagot, be kell mutatnia az erre vonatkozó információkat, illetve megerősíteni, hogy a kibocsátást ellenőrzött körülmények között végzi.</w:t>
      </w:r>
      <w:r w:rsidR="00F10EB8"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 A </w:t>
      </w:r>
      <w:r w:rsidR="00F10EB8"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kapcsolódó határértékekről a vonatkozó jogszabály (6/2009 (IV.14.) </w:t>
      </w:r>
      <w:proofErr w:type="spellStart"/>
      <w:r w:rsidR="00F10EB8"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KvVM-EüM-FVM</w:t>
      </w:r>
      <w:proofErr w:type="spellEnd"/>
      <w:r w:rsidR="00F10EB8"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</w:t>
      </w:r>
      <w:r w:rsidR="00F10EB8"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 xml:space="preserve">együttes rendelet a felszín alatti víz és a földtani </w:t>
      </w:r>
      <w:r w:rsidR="00F10EB8"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közeg minőségi védelméhez szükséges </w:t>
      </w:r>
      <w:r w:rsidR="00F10EB8"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határértékekről) rendelkezik.</w:t>
      </w:r>
    </w:p>
    <w:p w:rsidR="00D660D3" w:rsidRDefault="00D660D3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</w:pPr>
    </w:p>
    <w:p w:rsidR="004D1E6F" w:rsidRDefault="004D1E6F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</w:pPr>
    </w:p>
    <w:p w:rsidR="004D1E6F" w:rsidRDefault="004D1E6F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</w:pPr>
    </w:p>
    <w:p w:rsidR="004D1E6F" w:rsidRDefault="004D1E6F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</w:pPr>
    </w:p>
    <w:p w:rsidR="00F10EB8" w:rsidRPr="00A24554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  <w:lastRenderedPageBreak/>
        <w:t>Általános BAT követelmények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Alapvető szempont, hogy a trágya és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más hulladékok keletkezési helyén és a tárolás során a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talaj illetve talajvíz szennyeződését meg kell akadályozni.</w:t>
      </w:r>
    </w:p>
    <w:p w:rsidR="00D660D3" w:rsidRDefault="00D660D3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Egyéb anyagok (pl. mosószerek, fertőtlenítőszerek, gyógyszerek, takarmányok)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elfolyását illetve csepegését meg kell akadályozni.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Veszélyes anyagok kiürült tárolóedényeinek mosása során meg kell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akadályozni az esetleges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veszélyes anyag maradványok illetve a szennyezett mosóvíz elfolyását, csöpögését.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Az ilyen tárolóedények tárolása csak szivárgás elleni védelemmel ellátott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aljzatú </w:t>
      </w:r>
      <w:proofErr w:type="spellStart"/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tárolóhelyen</w:t>
      </w:r>
      <w:proofErr w:type="spellEnd"/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történhet, ahol a </w:t>
      </w:r>
      <w:proofErr w:type="spellStart"/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csurgalékvíz</w:t>
      </w:r>
      <w:proofErr w:type="spellEnd"/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összegyűjtése és tárolása is megoldott.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A veszélyes anyagok és tárolóedényeik kezelésekor mind a gyártó előírásait,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mind a vonatkozó </w:t>
      </w:r>
      <w:r w:rsidRPr="00F10EB8">
        <w:rPr>
          <w:rFonts w:ascii="Times New Roman" w:eastAsia="Times New Roman" w:hAnsi="Times New Roman" w:cs="Times New Roman"/>
          <w:spacing w:val="6"/>
          <w:sz w:val="24"/>
          <w:szCs w:val="24"/>
          <w:lang w:eastAsia="hu-HU"/>
        </w:rPr>
        <w:t xml:space="preserve">(veszélyes anyag és üzemanyag tárolási </w:t>
      </w: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illetve veszélyes </w:t>
      </w:r>
      <w:proofErr w:type="gramStart"/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>hulladék tárolási</w:t>
      </w:r>
      <w:proofErr w:type="gramEnd"/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) jogszabályok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előírásait be kell tartani.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fenti alapelvekről az anyagokkal foglalkozó dolgozókat oktatás keretében tájékoztatni kell.</w:t>
      </w:r>
    </w:p>
    <w:p w:rsidR="00F10EB8" w:rsidRPr="00A24554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  <w:lang w:eastAsia="hu-HU"/>
        </w:rPr>
        <w:t xml:space="preserve">BAT követelmények a </w:t>
      </w:r>
      <w:proofErr w:type="gramStart"/>
      <w:r w:rsidRPr="00A24554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  <w:lang w:eastAsia="hu-HU"/>
        </w:rPr>
        <w:t>trágya keletkezésre</w:t>
      </w:r>
      <w:proofErr w:type="gramEnd"/>
      <w:r w:rsidRPr="00A24554">
        <w:rPr>
          <w:rFonts w:ascii="Times New Roman" w:eastAsia="Times New Roman" w:hAnsi="Times New Roman" w:cs="Times New Roman"/>
          <w:b/>
          <w:i/>
          <w:spacing w:val="-1"/>
          <w:sz w:val="28"/>
          <w:szCs w:val="28"/>
          <w:u w:val="single"/>
          <w:lang w:eastAsia="hu-HU"/>
        </w:rPr>
        <w:t xml:space="preserve"> vonatkozóan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Cs/>
          <w:spacing w:val="-7"/>
          <w:sz w:val="24"/>
          <w:szCs w:val="24"/>
          <w:lang w:eastAsia="hu-HU"/>
        </w:rPr>
        <w:t>A keletkező trágya mennyiségét a lehető legkisebb szintre kell csökkenteni</w:t>
      </w:r>
    </w:p>
    <w:p w:rsidR="00F10EB8" w:rsidRPr="00F10EB8" w:rsidRDefault="00F10EB8" w:rsidP="0097685C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vízhálózat rendszeres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karbantartásával meg kell előzni a csőtöréseket illetve </w:t>
      </w:r>
      <w:r w:rsidRPr="00F10EB8">
        <w:rPr>
          <w:rFonts w:ascii="Times New Roman" w:eastAsia="Times New Roman" w:hAnsi="Times New Roman" w:cs="Times New Roman"/>
          <w:spacing w:val="12"/>
          <w:sz w:val="24"/>
          <w:szCs w:val="24"/>
          <w:lang w:eastAsia="hu-HU"/>
        </w:rPr>
        <w:t xml:space="preserve">az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elszivárgásokat.</w:t>
      </w:r>
    </w:p>
    <w:p w:rsidR="00F10EB8" w:rsidRPr="00F10EB8" w:rsidRDefault="00F10EB8" w:rsidP="0097685C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A telep vízfogyasztását folyamatosan, mérőműszerrel </w:t>
      </w:r>
      <w:r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>kell nyomon</w:t>
      </w:r>
      <w:r w:rsidR="00111CF9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 xml:space="preserve">követni, és a mért </w:t>
      </w:r>
      <w:r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>adatokat fel kell jegyezni.</w:t>
      </w:r>
    </w:p>
    <w:p w:rsidR="00F10EB8" w:rsidRPr="00F10EB8" w:rsidRDefault="00F10EB8" w:rsidP="0097685C">
      <w:pPr>
        <w:widowControl w:val="0"/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épületekből a trágya eltávolítására kizárólag olyan technológiák választhatók, melyek nem </w:t>
      </w: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használnak fel pótlólagos vízmennyiséget, így nem növelik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tovább a keletkezett trágya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mennyiségét.</w:t>
      </w:r>
    </w:p>
    <w:p w:rsidR="00F10EB8" w:rsidRPr="00F10EB8" w:rsidRDefault="00F10EB8" w:rsidP="0097685C">
      <w:pPr>
        <w:widowControl w:val="0"/>
        <w:numPr>
          <w:ilvl w:val="0"/>
          <w:numId w:val="13"/>
        </w:numPr>
        <w:tabs>
          <w:tab w:val="num" w:pos="1080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6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rendszeres takarítási műveletek során olyan technológiát kell alkalmazni, amellyel a takarításhoz szükséges víz illetve egyéb vegyi anyag mennyisége a minimumra szorítható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(nagy nyomású vizes mosóberendezés, épületek előáztatása takarítás előtt).</w:t>
      </w:r>
    </w:p>
    <w:p w:rsidR="00F10EB8" w:rsidRPr="00F10EB8" w:rsidRDefault="00F10EB8" w:rsidP="0097685C">
      <w:pPr>
        <w:widowControl w:val="0"/>
        <w:numPr>
          <w:ilvl w:val="0"/>
          <w:numId w:val="13"/>
        </w:numPr>
        <w:tabs>
          <w:tab w:val="left" w:pos="504"/>
          <w:tab w:val="num" w:pos="1080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épületeknél olyan tetőkiképzést illetve esővíz elvezetési megoldást kell alkalmazni,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mellyel megakadályozható az esővíz beszivárgása az épületekbe vagy a trágyatárolókba.</w:t>
      </w:r>
    </w:p>
    <w:p w:rsidR="00F10EB8" w:rsidRPr="00F10EB8" w:rsidRDefault="00F10EB8" w:rsidP="0097685C">
      <w:pPr>
        <w:widowControl w:val="0"/>
        <w:numPr>
          <w:ilvl w:val="0"/>
          <w:numId w:val="13"/>
        </w:numPr>
        <w:tabs>
          <w:tab w:val="left" w:pos="504"/>
          <w:tab w:val="num" w:pos="117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A fenti alapelvekről a takarítást végző dolgozókat oktatás keretében tájékoztatni kell.</w:t>
      </w:r>
    </w:p>
    <w:p w:rsidR="00F10EB8" w:rsidRPr="00A24554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  <w:lang w:eastAsia="hu-HU"/>
        </w:rPr>
        <w:lastRenderedPageBreak/>
        <w:t xml:space="preserve">BAT követelmények a </w:t>
      </w:r>
      <w:proofErr w:type="gramStart"/>
      <w:r w:rsidRPr="00A24554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  <w:lang w:eastAsia="hu-HU"/>
        </w:rPr>
        <w:t>trágya tárolásra</w:t>
      </w:r>
      <w:proofErr w:type="gramEnd"/>
      <w:r w:rsidRPr="00A24554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u w:val="single"/>
          <w:lang w:eastAsia="hu-HU"/>
        </w:rPr>
        <w:t xml:space="preserve"> vonatkozóan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hu-HU"/>
        </w:rPr>
        <w:t>Hígtrágya tároló kialakítása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központi gyűjtő-átemelő akna szintvezérelt, a beépített BAMER</w:t>
      </w:r>
      <w:r w:rsidR="002D7992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 xml:space="preserve"> homogenizáló átemelő szivattyú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kormányzó tolózárak segítségével tölti a 2 db, egyenként 4.000 m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hu-HU"/>
        </w:rPr>
        <w:t>3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-es vasbeton hígtrágya tárolókat.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évente keletkező hígtrágya mennyisége: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smartTag w:uri="urn:schemas-microsoft-com:office:smarttags" w:element="metricconverter">
        <w:smartTagPr>
          <w:attr w:name="ProductID" w:val="14.350 m3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14.350 m</w:t>
        </w:r>
        <w:r w:rsidRPr="00F10EB8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hu-HU"/>
          </w:rPr>
          <w:t>3</w:t>
        </w:r>
      </w:smartTag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1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tervezett 2 db hígtrágya tároló, kör alakú, azonos műszaki kialakítással készül, az alábbiak szerint: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708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Műszaki adatok:</w:t>
      </w:r>
    </w:p>
    <w:p w:rsidR="00F10EB8" w:rsidRPr="00F10EB8" w:rsidRDefault="00F10EB8" w:rsidP="0097685C">
      <w:pPr>
        <w:numPr>
          <w:ilvl w:val="0"/>
          <w:numId w:val="3"/>
        </w:numPr>
        <w:tabs>
          <w:tab w:val="num" w:pos="1418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Átmérő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smartTag w:uri="urn:schemas-microsoft-com:office:smarttags" w:element="metricconverter">
        <w:smartTagPr>
          <w:attr w:name="ProductID" w:val="32,0 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32,0 m</w:t>
        </w:r>
      </w:smartTag>
    </w:p>
    <w:p w:rsidR="00F10EB8" w:rsidRPr="00F10EB8" w:rsidRDefault="00F10EB8" w:rsidP="0097685C">
      <w:pPr>
        <w:numPr>
          <w:ilvl w:val="0"/>
          <w:numId w:val="3"/>
        </w:numPr>
        <w:tabs>
          <w:tab w:val="num" w:pos="1418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Magasság: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smartTag w:uri="urn:schemas-microsoft-com:office:smarttags" w:element="metricconverter">
        <w:smartTagPr>
          <w:attr w:name="ProductID" w:val="5,0 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5,0 m</w:t>
        </w:r>
      </w:smartTag>
    </w:p>
    <w:p w:rsidR="00F10EB8" w:rsidRPr="00F10EB8" w:rsidRDefault="00F10EB8" w:rsidP="0097685C">
      <w:pPr>
        <w:numPr>
          <w:ilvl w:val="0"/>
          <w:numId w:val="3"/>
        </w:numPr>
        <w:tabs>
          <w:tab w:val="num" w:pos="1418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Hasznos térfogat: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smartTag w:uri="urn:schemas-microsoft-com:office:smarttags" w:element="metricconverter">
        <w:smartTagPr>
          <w:attr w:name="ProductID" w:val="4.000 m3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4.000 m</w:t>
        </w:r>
        <w:r w:rsidRPr="00F10EB8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hu-HU"/>
          </w:rPr>
          <w:t>3</w:t>
        </w:r>
      </w:smartTag>
    </w:p>
    <w:p w:rsidR="00F10EB8" w:rsidRPr="00F10EB8" w:rsidRDefault="00F10EB8" w:rsidP="00A24554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Alaplemez</w:t>
      </w:r>
    </w:p>
    <w:p w:rsidR="00F10EB8" w:rsidRPr="00F10EB8" w:rsidRDefault="00F10EB8" w:rsidP="0097685C">
      <w:pPr>
        <w:numPr>
          <w:ilvl w:val="0"/>
          <w:numId w:val="4"/>
        </w:numPr>
        <w:tabs>
          <w:tab w:val="num" w:pos="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1418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22 c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22 cm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vasbeton lemez (S-54-es szulfátálló cementtel és VV4 vízzáró anyaggal keverve)</w:t>
      </w:r>
    </w:p>
    <w:p w:rsidR="00F10EB8" w:rsidRPr="00F10EB8" w:rsidRDefault="00F10EB8" w:rsidP="0097685C">
      <w:pPr>
        <w:numPr>
          <w:ilvl w:val="0"/>
          <w:numId w:val="4"/>
        </w:numPr>
        <w:tabs>
          <w:tab w:val="num" w:pos="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318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1,0 c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1,0 cm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felületszivárgó réteg</w:t>
      </w:r>
    </w:p>
    <w:p w:rsidR="00F10EB8" w:rsidRPr="00F10EB8" w:rsidRDefault="00F10EB8" w:rsidP="0097685C">
      <w:pPr>
        <w:numPr>
          <w:ilvl w:val="0"/>
          <w:numId w:val="4"/>
        </w:numPr>
        <w:tabs>
          <w:tab w:val="num" w:pos="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318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smartTag w:uri="urn:schemas-microsoft-com:office:smarttags" w:element="metricconverter">
        <w:smartTagPr>
          <w:attr w:name="ProductID" w:val="40 c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40 cm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tömörített kavics ágyazat</w:t>
      </w:r>
    </w:p>
    <w:p w:rsidR="00F10EB8" w:rsidRPr="00F10EB8" w:rsidRDefault="00F10EB8" w:rsidP="0097685C">
      <w:pPr>
        <w:numPr>
          <w:ilvl w:val="0"/>
          <w:numId w:val="4"/>
        </w:numPr>
        <w:tabs>
          <w:tab w:val="num" w:pos="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3180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termett talaj (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Trg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=85 %)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708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Oldalfal:</w:t>
      </w:r>
    </w:p>
    <w:p w:rsidR="00F10EB8" w:rsidRPr="00F10EB8" w:rsidRDefault="00F10EB8" w:rsidP="0097685C">
      <w:pPr>
        <w:numPr>
          <w:ilvl w:val="0"/>
          <w:numId w:val="4"/>
        </w:numPr>
        <w:tabs>
          <w:tab w:val="num" w:pos="0"/>
          <w:tab w:val="num" w:pos="993"/>
        </w:tabs>
        <w:overflowPunct w:val="0"/>
        <w:autoSpaceDE w:val="0"/>
        <w:autoSpaceDN w:val="0"/>
        <w:adjustRightInd w:val="0"/>
        <w:spacing w:after="0" w:line="360" w:lineRule="auto"/>
        <w:ind w:left="1418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vastagság: </w:t>
      </w:r>
      <w:smartTag w:uri="urn:schemas-microsoft-com:office:smarttags" w:element="metricconverter">
        <w:smartTagPr>
          <w:attr w:name="ProductID" w:val="28 c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28 cm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(S-54-es szulfátálló cementtel és VV4 vízzáró anyaggal keverve)</w:t>
      </w:r>
    </w:p>
    <w:p w:rsidR="00F10EB8" w:rsidRPr="00F10EB8" w:rsidRDefault="00F10EB8" w:rsidP="0097685C">
      <w:pPr>
        <w:numPr>
          <w:ilvl w:val="1"/>
          <w:numId w:val="4"/>
        </w:numPr>
        <w:tabs>
          <w:tab w:val="num" w:pos="1418"/>
        </w:tabs>
        <w:overflowPunct w:val="0"/>
        <w:autoSpaceDE w:val="0"/>
        <w:autoSpaceDN w:val="0"/>
        <w:adjustRightInd w:val="0"/>
        <w:spacing w:after="0" w:line="360" w:lineRule="auto"/>
        <w:ind w:left="1418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dilatációnál 1* illetve 2 *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-es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fugaszalag tömítéssel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28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1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tervezett hígtrágyatárolóhoz legközelebbi</w:t>
      </w:r>
    </w:p>
    <w:p w:rsidR="00F10EB8" w:rsidRPr="00F10EB8" w:rsidRDefault="00F10EB8" w:rsidP="0097685C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spacing w:after="0" w:line="360" w:lineRule="auto"/>
        <w:ind w:left="1418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felszíni víz (Sajó folyó):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smartTag w:uri="urn:schemas-microsoft-com:office:smarttags" w:element="metricconverter">
        <w:smartTagPr>
          <w:attr w:name="ProductID" w:val="175 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175 m</w:t>
        </w:r>
      </w:smartTag>
    </w:p>
    <w:p w:rsidR="00F10EB8" w:rsidRPr="00F10EB8" w:rsidRDefault="00F10EB8" w:rsidP="0097685C">
      <w:pPr>
        <w:numPr>
          <w:ilvl w:val="0"/>
          <w:numId w:val="5"/>
        </w:numPr>
        <w:tabs>
          <w:tab w:val="num" w:pos="1418"/>
        </w:tabs>
        <w:overflowPunct w:val="0"/>
        <w:autoSpaceDE w:val="0"/>
        <w:autoSpaceDN w:val="0"/>
        <w:adjustRightInd w:val="0"/>
        <w:spacing w:after="0" w:line="360" w:lineRule="auto"/>
        <w:ind w:left="1418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ivóvíz termelő kút (sertéstelep 1. sz. kút):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smartTag w:uri="urn:schemas-microsoft-com:office:smarttags" w:element="metricconverter">
        <w:smartTagPr>
          <w:attr w:name="ProductID" w:val="115 m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115 m</w:t>
        </w:r>
      </w:smartTag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1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1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tervezett sertéstelepi bővítést követően a megépítésre kerülő hígtrágya tároló tartályok kapacitása fogadni tudja a telephelyen keletkező hígtrágya 6 havi mennyiségét.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1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</w:pPr>
      <w:proofErr w:type="spellStart"/>
      <w:proofErr w:type="gram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Pr="00F10EB8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tárolókapacitás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&gt;</w:t>
      </w:r>
      <w:proofErr w:type="gram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</w:t>
      </w:r>
      <w:r w:rsidRPr="00F10EB8">
        <w:rPr>
          <w:rFonts w:ascii="Times New Roman" w:eastAsia="Times New Roman" w:hAnsi="Times New Roman" w:cs="Times New Roman"/>
          <w:sz w:val="24"/>
          <w:szCs w:val="24"/>
          <w:vertAlign w:val="subscript"/>
          <w:lang w:eastAsia="hu-HU"/>
        </w:rPr>
        <w:t>6havi hígtrágyamennyiség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12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smartTag w:uri="urn:schemas-microsoft-com:office:smarttags" w:element="metricconverter">
        <w:smartTagPr>
          <w:attr w:name="ProductID" w:val="8.000 m3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 xml:space="preserve">8.000 </w:t>
        </w:r>
        <w:proofErr w:type="gramStart"/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m</w:t>
        </w:r>
        <w:r w:rsidRPr="00F10EB8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hu-HU"/>
          </w:rPr>
          <w:t>3</w:t>
        </w:r>
      </w:smartTag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&gt;</w:t>
      </w:r>
      <w:proofErr w:type="gram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smartTag w:uri="urn:schemas-microsoft-com:office:smarttags" w:element="metricconverter">
        <w:smartTagPr>
          <w:attr w:name="ProductID" w:val="7.175 m3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7.175 m</w:t>
        </w:r>
        <w:r w:rsidRPr="00F10EB8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hu-HU"/>
          </w:rPr>
          <w:t>3</w:t>
        </w:r>
      </w:smartTag>
    </w:p>
    <w:p w:rsid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left="12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A tervezett helyen és az adott műszaki paraméterekkel történő</w:t>
      </w:r>
      <w:r w:rsidR="0025450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hígtrágya tároló elhelyezése</w:t>
      </w:r>
      <w:r w:rsidRPr="00F10EB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megfelel a hatályos jogszabályokban foglaltaknak.</w:t>
      </w:r>
    </w:p>
    <w:p w:rsidR="00A24554" w:rsidRPr="00F10EB8" w:rsidRDefault="00A24554" w:rsidP="002D7992">
      <w:pPr>
        <w:overflowPunct w:val="0"/>
        <w:autoSpaceDE w:val="0"/>
        <w:autoSpaceDN w:val="0"/>
        <w:adjustRightInd w:val="0"/>
        <w:spacing w:after="0" w:line="360" w:lineRule="auto"/>
        <w:ind w:left="12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0EB8" w:rsidRPr="00A24554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hu-HU"/>
        </w:rPr>
        <w:t>Általános BAT követelményeknek való megfelelés értékelése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sertéstelep illetve járulékos létesítményeinek folyamatos működéséhez kapcsolódóan az üzemelés időszakára a környezeti elemek közül a felszín alatti vízre vonatkozóan mo</w:t>
      </w:r>
      <w:r w:rsid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>nitoring rendszer üzemeltetését továbbra is szükséges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érdekében a Kft-nek tovább kell üzemeltetni a telephelyen meglévő és engedélyezett monitoring rendszert, az 1752-4/2005. sz. vízjogi üzemeltetési engedélynek megfelelően.</w:t>
      </w:r>
    </w:p>
    <w:p w:rsidR="00F10EB8" w:rsidRPr="00F10EB8" w:rsidRDefault="00F10EB8" w:rsidP="00A2455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meglévő monitoring rendszer a következő:</w:t>
      </w:r>
    </w:p>
    <w:tbl>
      <w:tblPr>
        <w:tblW w:w="0" w:type="auto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96"/>
        <w:gridCol w:w="1616"/>
        <w:gridCol w:w="2177"/>
        <w:gridCol w:w="1769"/>
        <w:gridCol w:w="2122"/>
      </w:tblGrid>
      <w:tr w:rsidR="00F10EB8" w:rsidRPr="00F10EB8" w:rsidTr="00A24554">
        <w:trPr>
          <w:trHeight w:val="278"/>
          <w:jc w:val="center"/>
        </w:trPr>
        <w:tc>
          <w:tcPr>
            <w:tcW w:w="9180" w:type="dxa"/>
            <w:gridSpan w:val="5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Monitoring kút</w:t>
            </w:r>
          </w:p>
        </w:tc>
      </w:tr>
      <w:tr w:rsidR="00F10EB8" w:rsidRPr="00F10EB8" w:rsidTr="00A24554">
        <w:trPr>
          <w:trHeight w:val="278"/>
          <w:jc w:val="center"/>
        </w:trPr>
        <w:tc>
          <w:tcPr>
            <w:tcW w:w="1496" w:type="dxa"/>
            <w:vMerge w:val="restart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jele</w:t>
            </w:r>
          </w:p>
        </w:tc>
        <w:tc>
          <w:tcPr>
            <w:tcW w:w="1616" w:type="dxa"/>
            <w:vMerge w:val="restart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Talpmélysége</w:t>
            </w:r>
          </w:p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(m)</w:t>
            </w:r>
          </w:p>
        </w:tc>
        <w:tc>
          <w:tcPr>
            <w:tcW w:w="2177" w:type="dxa"/>
            <w:vMerge w:val="restart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Terepszintje</w:t>
            </w:r>
          </w:p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(</w:t>
            </w:r>
            <w:proofErr w:type="spellStart"/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mBf</w:t>
            </w:r>
            <w:proofErr w:type="spellEnd"/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.)</w:t>
            </w:r>
          </w:p>
        </w:tc>
        <w:tc>
          <w:tcPr>
            <w:tcW w:w="3891" w:type="dxa"/>
            <w:gridSpan w:val="2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EOV koordinátája (m)</w:t>
            </w:r>
          </w:p>
        </w:tc>
      </w:tr>
      <w:tr w:rsidR="00F10EB8" w:rsidRPr="00F10EB8" w:rsidTr="00A24554">
        <w:trPr>
          <w:trHeight w:val="277"/>
          <w:jc w:val="center"/>
        </w:trPr>
        <w:tc>
          <w:tcPr>
            <w:tcW w:w="1496" w:type="dxa"/>
            <w:vMerge/>
            <w:shd w:val="clear" w:color="auto" w:fill="D9D9D9"/>
            <w:vAlign w:val="center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616" w:type="dxa"/>
            <w:vMerge/>
            <w:shd w:val="clear" w:color="auto" w:fill="D9D9D9"/>
            <w:vAlign w:val="center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177" w:type="dxa"/>
            <w:vMerge/>
            <w:shd w:val="clear" w:color="auto" w:fill="D9D9D9"/>
            <w:vAlign w:val="center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769" w:type="dxa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Y </w:t>
            </w:r>
          </w:p>
        </w:tc>
        <w:tc>
          <w:tcPr>
            <w:tcW w:w="2122" w:type="dxa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X</w:t>
            </w: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</w:tr>
      <w:tr w:rsidR="00F10EB8" w:rsidRPr="00F10EB8" w:rsidTr="00A24554">
        <w:trPr>
          <w:jc w:val="center"/>
        </w:trPr>
        <w:tc>
          <w:tcPr>
            <w:tcW w:w="1496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M-1</w:t>
            </w:r>
          </w:p>
        </w:tc>
        <w:tc>
          <w:tcPr>
            <w:tcW w:w="1616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8,0</w:t>
            </w:r>
          </w:p>
        </w:tc>
        <w:tc>
          <w:tcPr>
            <w:tcW w:w="2177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98,15</w:t>
            </w:r>
          </w:p>
        </w:tc>
        <w:tc>
          <w:tcPr>
            <w:tcW w:w="1769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793.443</w:t>
            </w:r>
          </w:p>
        </w:tc>
        <w:tc>
          <w:tcPr>
            <w:tcW w:w="2122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291.938</w:t>
            </w:r>
          </w:p>
        </w:tc>
      </w:tr>
      <w:tr w:rsidR="00F10EB8" w:rsidRPr="00F10EB8" w:rsidTr="00A24554">
        <w:trPr>
          <w:jc w:val="center"/>
        </w:trPr>
        <w:tc>
          <w:tcPr>
            <w:tcW w:w="1496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M-2</w:t>
            </w:r>
          </w:p>
        </w:tc>
        <w:tc>
          <w:tcPr>
            <w:tcW w:w="1616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8,0</w:t>
            </w:r>
          </w:p>
        </w:tc>
        <w:tc>
          <w:tcPr>
            <w:tcW w:w="2177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100,59</w:t>
            </w:r>
          </w:p>
        </w:tc>
        <w:tc>
          <w:tcPr>
            <w:tcW w:w="1769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793.382</w:t>
            </w:r>
          </w:p>
        </w:tc>
        <w:tc>
          <w:tcPr>
            <w:tcW w:w="2122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291.879</w:t>
            </w:r>
          </w:p>
        </w:tc>
      </w:tr>
      <w:tr w:rsidR="00F10EB8" w:rsidRPr="00F10EB8" w:rsidTr="00A24554">
        <w:trPr>
          <w:jc w:val="center"/>
        </w:trPr>
        <w:tc>
          <w:tcPr>
            <w:tcW w:w="1496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M-3</w:t>
            </w:r>
          </w:p>
        </w:tc>
        <w:tc>
          <w:tcPr>
            <w:tcW w:w="1616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8,0</w:t>
            </w:r>
          </w:p>
        </w:tc>
        <w:tc>
          <w:tcPr>
            <w:tcW w:w="2177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100,33</w:t>
            </w:r>
          </w:p>
        </w:tc>
        <w:tc>
          <w:tcPr>
            <w:tcW w:w="1769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793.555</w:t>
            </w:r>
          </w:p>
        </w:tc>
        <w:tc>
          <w:tcPr>
            <w:tcW w:w="2122" w:type="dxa"/>
            <w:shd w:val="clear" w:color="auto" w:fill="auto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291.847</w:t>
            </w:r>
          </w:p>
        </w:tc>
      </w:tr>
    </w:tbl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kísért víztípus: talajvíz.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vizsgálati eredmények alapján megállapítható, hogy a kutakban vizsgált komponensek közül az alapállapot felméréskor az M-1 és M-2 kutakban a foszfát, az M-3 kútban a nitrát tartalom haladta meg a 10/2000. (VI.2.) </w:t>
      </w:r>
      <w:proofErr w:type="spellStart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KöM-EüM-FVM-KHVM</w:t>
      </w:r>
      <w:proofErr w:type="spellEnd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együttes rendeletben megállapított (B) </w:t>
      </w:r>
      <w:proofErr w:type="spellStart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szennyezettségi</w:t>
      </w:r>
      <w:proofErr w:type="spellEnd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határértékeket.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Az alapállapotot követően a vizsgált komponensek egyike sem haladta meg az azóta hatályba lépett 6/2009 (IV.14.) </w:t>
      </w:r>
      <w:proofErr w:type="spellStart"/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KvVM-EüM-FVM</w:t>
      </w:r>
      <w:proofErr w:type="spellEnd"/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 xml:space="preserve">együttes rendeletben megállapított (B) </w:t>
      </w:r>
      <w:proofErr w:type="spellStart"/>
      <w:r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>szennyezettségi</w:t>
      </w:r>
      <w:proofErr w:type="spellEnd"/>
      <w:r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 xml:space="preserve"> határértéket.</w:t>
      </w:r>
    </w:p>
    <w:p w:rsidR="00F10EB8" w:rsidRPr="00A256E0" w:rsidRDefault="00F10EB8" w:rsidP="00A256E0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felhasznált anyagok (mosószerek, fertőtlenítőszerek, takarmányok) elszóródását, elfolyását illetve csöpögését azok alkalmazási technológiájának gondos </w:t>
      </w:r>
      <w:r w:rsidR="005769CF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betartásával meg tudták előzni.</w:t>
      </w:r>
      <w:r w:rsidR="00A256E0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A veszélyes anyagok elkülönített tárolása betonozott aljzatú, zárt </w:t>
      </w:r>
      <w:proofErr w:type="spellStart"/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tárolóhelyen</w:t>
      </w:r>
      <w:proofErr w:type="spellEnd"/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 történik, a </w:t>
      </w:r>
      <w:proofErr w:type="spellStart"/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tenyészépület</w:t>
      </w:r>
      <w:proofErr w:type="spellEnd"/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 elkülönített helységében. 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fenti alapelvekről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anyagokkal foglalkozó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dolgozók rendszeres </w:t>
      </w:r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 xml:space="preserve">oktatás keretében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tájékoztatást kapnak.</w:t>
      </w:r>
    </w:p>
    <w:p w:rsidR="00F10EB8" w:rsidRPr="00A24554" w:rsidRDefault="00F10EB8" w:rsidP="00A24554">
      <w:p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hu-HU"/>
        </w:rPr>
        <w:lastRenderedPageBreak/>
        <w:t>Zajkibocsátás csökkentése</w:t>
      </w:r>
    </w:p>
    <w:p w:rsidR="00F10EB8" w:rsidRPr="0025450E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u w:val="single"/>
          <w:lang w:eastAsia="hu-HU"/>
        </w:rPr>
        <w:t>1. Elvárás: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technológiai folyamatokból származó zajkibocsátás csökkentése a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27/2008. (XII. 3.) KöM-EüM. együttes rendelet </w:t>
      </w:r>
      <w:r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>által meghatározott határértékek szerinti szintre.</w:t>
      </w:r>
    </w:p>
    <w:p w:rsidR="00F10EB8" w:rsidRPr="0025450E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pacing w:val="1"/>
          <w:sz w:val="24"/>
          <w:szCs w:val="24"/>
          <w:u w:val="single"/>
          <w:lang w:eastAsia="hu-HU"/>
        </w:rPr>
        <w:t>1. Értékelés: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  <w:t xml:space="preserve">A mesterséges szellőztetést biztosító ventillátorok beépítésre kerültek, használatukra csak a </w:t>
      </w: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>meleg hőmérsékletű időszakokban, alkalomszerűen kerül sor.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>A hőlégbefúvók használatára az alacsony hőmérsékletű hideg időszakokban kerül sor a jércenevelőkben. A telep területén telepíteni tervezett állomány megfelelő zajcsökkentő akadályt képez.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takarmány szállítását és kiosztását megfelelő gépi eszközökkel végzik, abban az időszakban, amikor a környezeti zaj szint magas.</w:t>
      </w:r>
    </w:p>
    <w:p w:rsidR="00F10EB8" w:rsidRPr="00F10EB8" w:rsidRDefault="00A33C5C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sertések ki-beszállítása 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állatvédelmi törvényben előírt szabályok szerint végzik, az ebből származó zajkibocsátás alacsony szintű.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kommunális szennyvíz szippantását hétköznap, a nappali időszakban végzik.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vágásérett sertések kiszállítása nappali időszakban történik.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létesítmény akusztikai szempontú környezetét figyelembe véve a hatásterület nagysága sertéstelep telekhatárától; nappali vizsgálati felületenként: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9"/>
        <w:gridCol w:w="2766"/>
        <w:gridCol w:w="2163"/>
        <w:gridCol w:w="2300"/>
      </w:tblGrid>
      <w:tr w:rsidR="00F10EB8" w:rsidRPr="00F10EB8" w:rsidTr="00865E68">
        <w:tc>
          <w:tcPr>
            <w:tcW w:w="2093" w:type="dxa"/>
            <w:vMerge w:val="restart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Mérőfelület jel</w:t>
            </w:r>
          </w:p>
        </w:tc>
        <w:tc>
          <w:tcPr>
            <w:tcW w:w="2835" w:type="dxa"/>
            <w:vMerge w:val="restart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Megnevezés</w:t>
            </w:r>
          </w:p>
        </w:tc>
        <w:tc>
          <w:tcPr>
            <w:tcW w:w="4618" w:type="dxa"/>
            <w:gridSpan w:val="2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Hatásterület nagysága </w:t>
            </w:r>
          </w:p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(m)</w:t>
            </w:r>
          </w:p>
        </w:tc>
      </w:tr>
      <w:tr w:rsidR="00F10EB8" w:rsidRPr="00F10EB8" w:rsidTr="00865E68">
        <w:tc>
          <w:tcPr>
            <w:tcW w:w="2093" w:type="dxa"/>
            <w:vMerge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35" w:type="dxa"/>
            <w:vMerge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31" w:type="dxa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nappal</w:t>
            </w:r>
          </w:p>
        </w:tc>
        <w:tc>
          <w:tcPr>
            <w:tcW w:w="2387" w:type="dxa"/>
            <w:shd w:val="clear" w:color="auto" w:fill="D9D9D9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éjjel</w:t>
            </w:r>
          </w:p>
        </w:tc>
      </w:tr>
      <w:tr w:rsidR="00F10EB8" w:rsidRPr="00F10EB8" w:rsidTr="00865E68">
        <w:tc>
          <w:tcPr>
            <w:tcW w:w="2093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M10</w:t>
            </w:r>
          </w:p>
        </w:tc>
        <w:tc>
          <w:tcPr>
            <w:tcW w:w="2835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É-i telekhatár</w:t>
            </w:r>
          </w:p>
        </w:tc>
        <w:tc>
          <w:tcPr>
            <w:tcW w:w="2231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</w:t>
            </w:r>
          </w:p>
        </w:tc>
        <w:tc>
          <w:tcPr>
            <w:tcW w:w="2387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F10EB8" w:rsidRPr="00F10EB8" w:rsidTr="00865E68">
        <w:tc>
          <w:tcPr>
            <w:tcW w:w="2093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M20</w:t>
            </w:r>
          </w:p>
        </w:tc>
        <w:tc>
          <w:tcPr>
            <w:tcW w:w="2835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DK-i telekhatár</w:t>
            </w:r>
          </w:p>
        </w:tc>
        <w:tc>
          <w:tcPr>
            <w:tcW w:w="2231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140</w:t>
            </w:r>
          </w:p>
        </w:tc>
        <w:tc>
          <w:tcPr>
            <w:tcW w:w="2387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F10EB8" w:rsidRPr="00F10EB8" w:rsidTr="00865E68">
        <w:tc>
          <w:tcPr>
            <w:tcW w:w="2093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M30</w:t>
            </w:r>
          </w:p>
        </w:tc>
        <w:tc>
          <w:tcPr>
            <w:tcW w:w="2835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D-i telekhatár</w:t>
            </w:r>
          </w:p>
        </w:tc>
        <w:tc>
          <w:tcPr>
            <w:tcW w:w="2231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</w:t>
            </w:r>
          </w:p>
        </w:tc>
        <w:tc>
          <w:tcPr>
            <w:tcW w:w="2387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  <w:tr w:rsidR="00F10EB8" w:rsidRPr="00F10EB8" w:rsidTr="00865E68">
        <w:tc>
          <w:tcPr>
            <w:tcW w:w="2093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M40</w:t>
            </w:r>
          </w:p>
        </w:tc>
        <w:tc>
          <w:tcPr>
            <w:tcW w:w="2835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ÉNY-i</w:t>
            </w:r>
            <w:proofErr w:type="spellEnd"/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telekhatár</w:t>
            </w:r>
          </w:p>
        </w:tc>
        <w:tc>
          <w:tcPr>
            <w:tcW w:w="2231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230</w:t>
            </w:r>
          </w:p>
        </w:tc>
        <w:tc>
          <w:tcPr>
            <w:tcW w:w="2387" w:type="dxa"/>
          </w:tcPr>
          <w:p w:rsidR="00F10EB8" w:rsidRPr="00F10EB8" w:rsidRDefault="00F10EB8" w:rsidP="002D7992">
            <w:pPr>
              <w:overflowPunct w:val="0"/>
              <w:autoSpaceDE w:val="0"/>
              <w:autoSpaceDN w:val="0"/>
              <w:adjustRightInd w:val="0"/>
              <w:spacing w:after="0" w:line="360" w:lineRule="auto"/>
              <w:ind w:firstLine="567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F10EB8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</w:t>
            </w:r>
          </w:p>
        </w:tc>
      </w:tr>
    </w:tbl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A dokumentációban leírtak alapján megállapítható, hogy a telephely zajkibocsátása határérték túllépést nem okoz. </w:t>
      </w:r>
    </w:p>
    <w:p w:rsid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hu-HU"/>
        </w:rPr>
      </w:pPr>
    </w:p>
    <w:p w:rsidR="00A256E0" w:rsidRDefault="00A256E0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hu-HU"/>
        </w:rPr>
      </w:pPr>
    </w:p>
    <w:p w:rsidR="00A256E0" w:rsidRDefault="00A256E0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hu-HU"/>
        </w:rPr>
      </w:pPr>
    </w:p>
    <w:p w:rsidR="00A256E0" w:rsidRPr="00F10EB8" w:rsidRDefault="00A256E0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  <w:lang w:eastAsia="hu-HU"/>
        </w:rPr>
      </w:pPr>
    </w:p>
    <w:p w:rsidR="00F10EB8" w:rsidRPr="00A24554" w:rsidRDefault="00F10EB8" w:rsidP="00A24554">
      <w:pPr>
        <w:widowControl w:val="0"/>
        <w:autoSpaceDE w:val="0"/>
        <w:autoSpaceDN w:val="0"/>
        <w:spacing w:after="0" w:line="360" w:lineRule="auto"/>
        <w:ind w:right="95"/>
        <w:jc w:val="both"/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eastAsia="hu-HU"/>
        </w:rPr>
        <w:lastRenderedPageBreak/>
        <w:t>Hulladékgazdálkodás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sertéstelepen a következő hulladékok képződnek:</w:t>
      </w:r>
    </w:p>
    <w:p w:rsidR="00F10EB8" w:rsidRPr="00F10EB8" w:rsidRDefault="00F10EB8" w:rsidP="0097685C">
      <w:pPr>
        <w:widowControl w:val="0"/>
        <w:numPr>
          <w:ilvl w:val="0"/>
          <w:numId w:val="14"/>
        </w:numPr>
        <w:tabs>
          <w:tab w:val="left" w:pos="288"/>
          <w:tab w:val="num" w:pos="960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Nem veszélyes hulladékok:</w:t>
      </w:r>
    </w:p>
    <w:p w:rsidR="00F10EB8" w:rsidRPr="0025450E" w:rsidRDefault="00F10EB8" w:rsidP="0097685C">
      <w:pPr>
        <w:pStyle w:val="Listaszerbekezds"/>
        <w:numPr>
          <w:ilvl w:val="1"/>
          <w:numId w:val="3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települési hulladékok: szilárd települési hulladék és kommunális szennyvíz </w:t>
      </w:r>
    </w:p>
    <w:p w:rsidR="00F10EB8" w:rsidRPr="0025450E" w:rsidRDefault="00F10EB8" w:rsidP="0097685C">
      <w:pPr>
        <w:pStyle w:val="Listaszerbekezds"/>
        <w:widowControl w:val="0"/>
        <w:numPr>
          <w:ilvl w:val="1"/>
          <w:numId w:val="3"/>
        </w:numPr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>híg</w:t>
      </w:r>
      <w:r w:rsidRPr="0025450E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trágya</w:t>
      </w:r>
    </w:p>
    <w:p w:rsidR="00F10EB8" w:rsidRPr="0025450E" w:rsidRDefault="00F10EB8" w:rsidP="0097685C">
      <w:pPr>
        <w:pStyle w:val="Listaszerbekezds"/>
        <w:widowControl w:val="0"/>
        <w:numPr>
          <w:ilvl w:val="1"/>
          <w:numId w:val="3"/>
        </w:numPr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állati hulla</w:t>
      </w:r>
    </w:p>
    <w:p w:rsidR="00F10EB8" w:rsidRPr="00F10EB8" w:rsidRDefault="00F10EB8" w:rsidP="0097685C">
      <w:pPr>
        <w:widowControl w:val="0"/>
        <w:numPr>
          <w:ilvl w:val="0"/>
          <w:numId w:val="14"/>
        </w:numPr>
        <w:tabs>
          <w:tab w:val="left" w:pos="288"/>
          <w:tab w:val="num" w:pos="960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Veszélyes hulladékok:</w:t>
      </w:r>
    </w:p>
    <w:p w:rsidR="00F10EB8" w:rsidRPr="0025450E" w:rsidRDefault="00F10EB8" w:rsidP="0097685C">
      <w:pPr>
        <w:pStyle w:val="Listaszerbekezds"/>
        <w:widowControl w:val="0"/>
        <w:numPr>
          <w:ilvl w:val="1"/>
          <w:numId w:val="3"/>
        </w:numPr>
        <w:tabs>
          <w:tab w:val="left" w:pos="288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állatgyógyászati eszközök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25450E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pacing w:val="-1"/>
          <w:sz w:val="24"/>
          <w:szCs w:val="24"/>
          <w:u w:val="single"/>
          <w:lang w:eastAsia="hu-HU"/>
        </w:rPr>
        <w:t>Elvárás: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alapelv és elvárás a hulladékok keletkezésének és kibocsátások mennyiségének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csökkentése, az elkülönített gyűjtés és kezelés.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A24554" w:rsidRDefault="00F10EB8" w:rsidP="00A24554">
      <w:p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hu-HU"/>
        </w:rPr>
        <w:t>Nem veszélyes h</w:t>
      </w:r>
      <w:r w:rsidR="002D7992" w:rsidRPr="00A24554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eastAsia="hu-HU"/>
        </w:rPr>
        <w:t>ulladékok kezelése t</w:t>
      </w:r>
      <w:r w:rsidRPr="00A2455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hu-HU"/>
        </w:rPr>
        <w:t>elepülési hulladékok kezelése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25450E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u w:val="single"/>
          <w:lang w:eastAsia="hu-HU"/>
        </w:rPr>
        <w:t>Értékelés: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sertéstelep dolgozóitól eredően szilárd települési jellegű hulladék keletkezik, amelynek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öss</w:t>
      </w:r>
      <w:r w:rsidR="0025450E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zetevői csomagoló anyagok, étel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maradék, használt papírtörlő stb., amelyet elkülönítve </w:t>
      </w:r>
      <w:proofErr w:type="spellStart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tárolóedényzetben</w:t>
      </w:r>
      <w:proofErr w:type="spellEnd"/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 xml:space="preserve"> helyeznek el.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szilárd kommunális hulladékot heti rendszerességgel </w:t>
      </w:r>
      <w:proofErr w:type="spellStart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köszolgáltató</w:t>
      </w:r>
      <w:proofErr w:type="spellEnd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szállítja el.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A szociális helyiségekben keletkező kommunális szennyvíz </w:t>
      </w:r>
      <w:proofErr w:type="gramStart"/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(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sym w:font="Symbol" w:char="F0BB"/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392</w:t>
      </w:r>
      <w:proofErr w:type="gram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</w:t>
      </w:r>
      <w:r w:rsidRPr="00F10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3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/év)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 kiépített csatornán keresztül a szociális épület közelében lévő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zárt beton gyűjtőaknákba kerül.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Szippantást követően a szennyvíz települési szennyvíztisztító telepre kerül.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A települési hulladékok kezelése megfelel az előírásoknak.</w:t>
      </w:r>
    </w:p>
    <w:p w:rsidR="005769CF" w:rsidRPr="00F10EB8" w:rsidRDefault="005769CF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A24554" w:rsidRDefault="00F10EB8" w:rsidP="00A24554">
      <w:pPr>
        <w:widowControl w:val="0"/>
        <w:autoSpaceDE w:val="0"/>
        <w:autoSpaceDN w:val="0"/>
        <w:spacing w:after="0" w:line="360" w:lineRule="auto"/>
        <w:ind w:right="95"/>
        <w:jc w:val="both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hu-HU"/>
        </w:rPr>
        <w:t>Állati hulla kezelése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25450E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Értékelés: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Az állati hullákat nap gyakorisággal gyűjtik össze.</w:t>
      </w:r>
    </w:p>
    <w:p w:rsidR="00F10EB8" w:rsidRPr="00F10EB8" w:rsidRDefault="00F10EB8" w:rsidP="002D799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 xml:space="preserve">A Kft azt a megoldást választotta, hogy egy újonnan építendő 11,4 m2-es épületbe </w:t>
      </w:r>
      <w:r w:rsidR="0025450E">
        <w:rPr>
          <w:rFonts w:ascii="Times New Roman" w:eastAsia="Times New Roman" w:hAnsi="Times New Roman" w:cs="Times New Roman"/>
          <w:snapToGrid w:val="0"/>
          <w:sz w:val="24"/>
          <w:szCs w:val="24"/>
          <w:lang w:eastAsia="hu-HU"/>
        </w:rPr>
        <w:t>helyezi el az állati tetemeket, amelyet az ATEV szállít el, szerződés alapján.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Az állati hulla kezelése és dokumentálása az előírásoknak megfelelően történik.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F10EB8" w:rsidRPr="00A24554" w:rsidRDefault="00F10EB8" w:rsidP="00A24554">
      <w:p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hu-HU"/>
        </w:rPr>
        <w:t xml:space="preserve">Hígtrágya kezelése, hasznosítása </w:t>
      </w:r>
    </w:p>
    <w:p w:rsidR="00F10EB8" w:rsidRPr="0025450E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2"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pacing w:val="3"/>
          <w:sz w:val="24"/>
          <w:szCs w:val="24"/>
          <w:u w:val="single"/>
          <w:lang w:eastAsia="hu-HU"/>
        </w:rPr>
        <w:t>Értékelés: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A központi gyűjtő-átemelő akna szintvezérelt, a beépített BAMER homogeniz</w:t>
      </w:r>
      <w:r w:rsidR="002D7992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áló átemelő szivattyú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kormányzó tolózárak segítségével tölti a 2 db, egyenként 4.000 m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hu-HU"/>
        </w:rPr>
        <w:t>3</w:t>
      </w:r>
      <w:r w:rsidRPr="00F10EB8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-es vasbeton hígtrágya tárolókat.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vertAlign w:val="superscript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Az évente keletkező hígtrágya mennyisége: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smartTag w:uri="urn:schemas-microsoft-com:office:smarttags" w:element="metricconverter">
        <w:smartTagPr>
          <w:attr w:name="ProductID" w:val="14.350 m3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14.350 m</w:t>
        </w:r>
        <w:r w:rsidRPr="00F10EB8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eastAsia="hu-HU"/>
          </w:rPr>
          <w:t>3</w:t>
        </w:r>
      </w:smartTag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4"/>
          <w:szCs w:val="24"/>
          <w:lang w:eastAsia="hu-HU"/>
        </w:rPr>
      </w:pPr>
    </w:p>
    <w:p w:rsid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összegyűjtött </w:t>
      </w:r>
      <w:r w:rsidRPr="00F10EB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hígtrágya szántóföldi hasznosítására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megoldott lesz a </w:t>
      </w:r>
      <w:r w:rsidRPr="00F10EB8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9. sz. melléklet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ben szereplő földhasználati szerződés alapján. Az öntözéssel érintett területek nagysága </w:t>
      </w:r>
      <w:smartTag w:uri="urn:schemas-microsoft-com:office:smarttags" w:element="metricconverter">
        <w:smartTagPr>
          <w:attr w:name="ProductID" w:val="204 ha"/>
        </w:smartTagPr>
        <w:r w:rsidRPr="00F10EB8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204 ha</w:t>
        </w:r>
      </w:smartTag>
      <w:r w:rsidR="00A245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(szántó, rét, legelő, gyepművelésű ág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). Az érintett területen, a 14.350 m</w:t>
      </w:r>
      <w:r w:rsidRPr="00F10EB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hu-HU"/>
        </w:rPr>
        <w:t>3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/év mennyiségű hígtrágya a talaj károsodása nélkül kihelyezhető.</w:t>
      </w:r>
    </w:p>
    <w:p w:rsidR="00A24554" w:rsidRPr="00F10EB8" w:rsidRDefault="00A24554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BC5FBA" w:rsidRDefault="00F10EB8" w:rsidP="00A24554">
      <w:p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hu-HU"/>
        </w:rPr>
      </w:pPr>
      <w:r w:rsidRPr="00BC5FBA">
        <w:rPr>
          <w:rFonts w:ascii="Times New Roman" w:eastAsia="Times New Roman" w:hAnsi="Times New Roman" w:cs="Times New Roman"/>
          <w:b/>
          <w:spacing w:val="3"/>
          <w:sz w:val="28"/>
          <w:szCs w:val="28"/>
          <w:lang w:eastAsia="hu-HU"/>
        </w:rPr>
        <w:t xml:space="preserve">Veszélyes </w:t>
      </w:r>
      <w:r w:rsidRPr="00BC5FBA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hu-HU"/>
        </w:rPr>
        <w:t>hulladékok kezelése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10EB8" w:rsidRPr="00A24554" w:rsidRDefault="00F10EB8" w:rsidP="00A24554">
      <w:p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hu-HU"/>
        </w:rPr>
        <w:t>Állatgyógyászati eszközöktől származó hulladékok kezelése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25450E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pacing w:val="-3"/>
          <w:sz w:val="24"/>
          <w:szCs w:val="24"/>
          <w:u w:val="single"/>
          <w:lang w:eastAsia="hu-HU"/>
        </w:rPr>
        <w:t>Értékelés: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állatgyógyászati tevékenység során keletkező veszélyes és nem veszélyes hulladékok árta</w:t>
      </w:r>
      <w:r w:rsid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>lmatlanítónak kerül átadásra szerződés alapján.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outlineLvl w:val="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állatorvosi tevékenységhez kapcsolódóan keletkező gyógyszeres göngyölegek átmeneti tárolása a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tenyészépületben</w:t>
      </w:r>
      <w:proofErr w:type="spellEnd"/>
      <w:r w:rsid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történik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megfelelően zárt tároló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edényzetben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Az </w:t>
      </w:r>
      <w:proofErr w:type="spell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edényzet</w:t>
      </w:r>
      <w:proofErr w:type="spell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göngyölegek fizikai és kémiai hatásainak ellenálló anyagból készül.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telephelyen veszélyes hulladékot eredményező egyéb tevékenységet nem </w:t>
      </w:r>
      <w:r w:rsidR="0025450E">
        <w:rPr>
          <w:rFonts w:ascii="Times New Roman" w:eastAsia="Times New Roman" w:hAnsi="Times New Roman" w:cs="Times New Roman"/>
          <w:sz w:val="24"/>
          <w:szCs w:val="24"/>
          <w:lang w:eastAsia="hu-HU"/>
        </w:rPr>
        <w:t>végeznek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A24554" w:rsidRDefault="00F10EB8" w:rsidP="00A24554">
      <w:pPr>
        <w:widowControl w:val="0"/>
        <w:autoSpaceDE w:val="0"/>
        <w:autoSpaceDN w:val="0"/>
        <w:spacing w:after="0" w:line="360" w:lineRule="auto"/>
        <w:ind w:right="95"/>
        <w:jc w:val="both"/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eastAsia="hu-HU"/>
        </w:rPr>
        <w:t>Állategészségügyi és állatvédelmi vonatkozások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25450E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25450E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BAT Követelmények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A nagy létszámú sertéstelepekre számos állategészségügyi és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állatvédelmi előírás, jogszabály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vonatkozik, melyek betartása a telepek számára kötelező.</w:t>
      </w:r>
    </w:p>
    <w:p w:rsidR="00F10EB8" w:rsidRPr="00A24554" w:rsidRDefault="00F10EB8" w:rsidP="00A24554">
      <w:pPr>
        <w:widowControl w:val="0"/>
        <w:autoSpaceDE w:val="0"/>
        <w:autoSpaceDN w:val="0"/>
        <w:spacing w:after="0" w:line="360" w:lineRule="auto"/>
        <w:ind w:right="95"/>
        <w:jc w:val="both"/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hu-HU"/>
        </w:rPr>
        <w:lastRenderedPageBreak/>
        <w:t>Állattartó létesítményre vonatkozó előírások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 xml:space="preserve">Járványügyi szempontok miatt minden, a193/2001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(X.19.) </w:t>
      </w:r>
      <w:proofErr w:type="gramStart"/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Kormány rendelet</w:t>
      </w:r>
      <w:proofErr w:type="gramEnd"/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 hatálya alá eső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telepen meg kell valósítani az alábbiakat:</w:t>
      </w:r>
    </w:p>
    <w:p w:rsidR="00F10EB8" w:rsidRPr="00F10EB8" w:rsidRDefault="00F10EB8" w:rsidP="0097685C">
      <w:pPr>
        <w:widowControl w:val="0"/>
        <w:numPr>
          <w:ilvl w:val="0"/>
          <w:numId w:val="14"/>
        </w:numPr>
        <w:tabs>
          <w:tab w:val="left" w:pos="432"/>
        </w:tabs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kerítés és kapu a telep köré</w:t>
      </w:r>
    </w:p>
    <w:p w:rsidR="00F10EB8" w:rsidRPr="00F10EB8" w:rsidRDefault="00F10EB8" w:rsidP="0097685C">
      <w:pPr>
        <w:widowControl w:val="0"/>
        <w:numPr>
          <w:ilvl w:val="0"/>
          <w:numId w:val="14"/>
        </w:numPr>
        <w:tabs>
          <w:tab w:val="left" w:pos="432"/>
        </w:tabs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öltöző fekete-fehér rendszerű</w:t>
      </w:r>
    </w:p>
    <w:p w:rsidR="00F10EB8" w:rsidRPr="00F10EB8" w:rsidRDefault="00F10EB8" w:rsidP="0097685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1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1"/>
          <w:sz w:val="24"/>
          <w:szCs w:val="24"/>
          <w:lang w:eastAsia="hu-HU"/>
        </w:rPr>
        <w:t>kút</w:t>
      </w:r>
    </w:p>
    <w:p w:rsidR="00F10EB8" w:rsidRPr="00F10EB8" w:rsidRDefault="00BC5FBA" w:rsidP="0097685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takarmány</w:t>
      </w:r>
      <w:r w:rsidR="00F10EB8"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tároló</w:t>
      </w:r>
    </w:p>
    <w:p w:rsidR="00F10EB8" w:rsidRPr="00F10EB8" w:rsidRDefault="00F10EB8" w:rsidP="0097685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trágyakezelő telep és kerítése</w:t>
      </w:r>
    </w:p>
    <w:p w:rsidR="00F10EB8" w:rsidRPr="00F10EB8" w:rsidRDefault="00BC5FBA" w:rsidP="0097685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hullakamra (állati hulla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gyűjtő, boncolásra alkalmas helyiség)</w:t>
      </w:r>
    </w:p>
    <w:p w:rsidR="00F10EB8" w:rsidRPr="00F10EB8" w:rsidRDefault="00F10EB8" w:rsidP="0097685C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360" w:lineRule="auto"/>
        <w:ind w:right="95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legalább egy nagynyomású fertőtlenítőgép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tabs>
          <w:tab w:val="left" w:pos="194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Az állatvédelmi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ab/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előírásokat a 32/1999.(III.31.) </w:t>
      </w:r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 xml:space="preserve">és 20/2002.(III.14.) FVM rendeleteknek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megfelelően tejesíteni kell.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6111F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F6111F">
        <w:rPr>
          <w:rFonts w:ascii="Times New Roman" w:eastAsia="Times New Roman" w:hAnsi="Times New Roman" w:cs="Times New Roman"/>
          <w:b/>
          <w:i/>
          <w:spacing w:val="-4"/>
          <w:sz w:val="24"/>
          <w:szCs w:val="24"/>
          <w:u w:val="single"/>
          <w:lang w:eastAsia="hu-HU"/>
        </w:rPr>
        <w:t>Értékelés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 sertéstelep külön kerítéssel és kapuval ellátott.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5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A telepre gépjármű külön engedéllyel, a kiépített fertőtlenítő betontálcán keresztül juthat be. </w:t>
      </w:r>
      <w:r w:rsidRPr="00F10EB8">
        <w:rPr>
          <w:rFonts w:ascii="Times New Roman" w:eastAsia="Times New Roman" w:hAnsi="Times New Roman" w:cs="Times New Roman"/>
          <w:spacing w:val="15"/>
          <w:sz w:val="24"/>
          <w:szCs w:val="24"/>
          <w:lang w:eastAsia="hu-HU"/>
        </w:rPr>
        <w:t>A személyi bejáró két lábfertőtlenítővel és egy kézfertőtlenítővel ellátott.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Az öltöző fekete-fehér rendszerű, a szociális épület megfelelő </w:t>
      </w:r>
      <w:proofErr w:type="spellStart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higíéniai</w:t>
      </w:r>
      <w:proofErr w:type="spellEnd"/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eszközökkel felszerelt. A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dolgozók munka- és védőruha ellátást kapnak.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Az állattartó épületek padozata, oldalfalai könnyen takaríthatók,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fertőtleníthetők, a keletkezett szennyvíz, trágya,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trágyalé maradéktalanul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eltávolítható,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megfelelő csúszásmentesség,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szellőztetés,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világítás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biztosított, a berendezések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könnyen kezelhetők, </w:t>
      </w:r>
      <w:r w:rsidRPr="00F10EB8">
        <w:rPr>
          <w:rFonts w:ascii="Times New Roman" w:eastAsia="Times New Roman" w:hAnsi="Times New Roman" w:cs="Times New Roman"/>
          <w:spacing w:val="-6"/>
          <w:sz w:val="24"/>
          <w:szCs w:val="24"/>
          <w:lang w:eastAsia="hu-HU"/>
        </w:rPr>
        <w:t xml:space="preserve">takaríthatók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és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fertőtleníthetők, </w:t>
      </w:r>
      <w:r w:rsidRPr="00F10EB8">
        <w:rPr>
          <w:rFonts w:ascii="Times New Roman" w:eastAsia="Times New Roman" w:hAnsi="Times New Roman" w:cs="Times New Roman"/>
          <w:spacing w:val="7"/>
          <w:sz w:val="24"/>
          <w:szCs w:val="24"/>
          <w:lang w:eastAsia="hu-HU"/>
        </w:rPr>
        <w:t xml:space="preserve">az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 xml:space="preserve">állatok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egészségét, </w:t>
      </w:r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 xml:space="preserve">testi épségét </w:t>
      </w:r>
      <w:r w:rsidRPr="00F10EB8">
        <w:rPr>
          <w:rFonts w:ascii="Times New Roman" w:eastAsia="Times New Roman" w:hAnsi="Times New Roman" w:cs="Times New Roman"/>
          <w:spacing w:val="-13"/>
          <w:sz w:val="24"/>
          <w:szCs w:val="24"/>
          <w:lang w:eastAsia="hu-HU"/>
        </w:rPr>
        <w:t xml:space="preserve">nem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veszélyeztetik </w:t>
      </w:r>
      <w:r w:rsidRPr="00F10EB8">
        <w:rPr>
          <w:rFonts w:ascii="Times New Roman" w:eastAsia="Times New Roman" w:hAnsi="Times New Roman" w:cs="Times New Roman"/>
          <w:spacing w:val="3"/>
          <w:sz w:val="24"/>
          <w:szCs w:val="24"/>
          <w:lang w:eastAsia="hu-HU"/>
        </w:rPr>
        <w:t xml:space="preserve">és </w:t>
      </w:r>
      <w:r w:rsidRPr="00F10EB8">
        <w:rPr>
          <w:rFonts w:ascii="Times New Roman" w:eastAsia="Times New Roman" w:hAnsi="Times New Roman" w:cs="Times New Roman"/>
          <w:spacing w:val="-17"/>
          <w:sz w:val="24"/>
          <w:szCs w:val="24"/>
          <w:lang w:eastAsia="hu-HU"/>
        </w:rPr>
        <w:t xml:space="preserve">nem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balesetveszélyesek.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6111F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állatok itatására hálózati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ivóvíz minőségű vizet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használnak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A felhasznált víz minőségéről, annak rendszeres (legalább évenként egyszeri) laboratóriumi vizsgálatáról,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szolgáltató, az ÉRV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Zrt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 gondoskodik.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tartott állatok fajáról, koráról, létszámáról, a benépesítés, vásárlás időpontjáról, az állatok származási helyéről, a születés, elhullás, értékesítés, kényszervágás adatairól, továbbá az alkalmazott gyógykezelés, védőoltás időpontjáról és ennek okairól folyamatos nyilvántartást vezetnek.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telepen tartott állatállományának szervezett és folyamatos ell</w:t>
      </w:r>
      <w:r w:rsidR="00524CF3">
        <w:rPr>
          <w:rFonts w:ascii="Times New Roman" w:eastAsia="Times New Roman" w:hAnsi="Times New Roman" w:cs="Times New Roman"/>
          <w:sz w:val="24"/>
          <w:szCs w:val="24"/>
          <w:lang w:eastAsia="hu-HU"/>
        </w:rPr>
        <w:t>átásáról állatorvos gondoskodik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 megfelelő fertőtlenítő eszközökkel (2 db magasnyomású </w:t>
      </w:r>
      <w:proofErr w:type="gramStart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mosóberendezés )</w:t>
      </w:r>
      <w:proofErr w:type="gramEnd"/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vegyszerekkel felszerelt, amelyek az ÁNTSZ engedélyével, az előírásoknak megfelelően tárolnak és alkalmaznak.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A vízszennyezés és a bűzhatás elkerülése, valamint a kártevők által terjesztett betegségek elleni védelem érdekében az állati hullákat biztonságos helyen tárolják és ártalmatlanítják.</w:t>
      </w:r>
    </w:p>
    <w:p w:rsidR="00F10EB8" w:rsidRPr="00F10EB8" w:rsidRDefault="001471B6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telep </w:t>
      </w:r>
      <w:r w:rsidR="005769CF">
        <w:rPr>
          <w:rFonts w:ascii="Times New Roman" w:eastAsia="Times New Roman" w:hAnsi="Times New Roman" w:cs="Times New Roman"/>
          <w:sz w:val="24"/>
          <w:szCs w:val="24"/>
          <w:lang w:eastAsia="hu-HU"/>
        </w:rPr>
        <w:t>boncoló</w:t>
      </w:r>
      <w:proofErr w:type="gramEnd"/>
      <w:r w:rsidR="005769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helyiséggel rendelkezik</w:t>
      </w:r>
      <w:r w:rsidR="00F10EB8"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C5FBA" w:rsidRDefault="00BC5FBA" w:rsidP="002D7992">
      <w:pPr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hu-HU"/>
        </w:rPr>
      </w:pPr>
    </w:p>
    <w:p w:rsidR="00F10EB8" w:rsidRPr="00A24554" w:rsidRDefault="00F10EB8" w:rsidP="00A24554">
      <w:pPr>
        <w:spacing w:after="0" w:line="360" w:lineRule="auto"/>
        <w:ind w:right="95"/>
        <w:jc w:val="both"/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hu-HU"/>
        </w:rPr>
      </w:pPr>
      <w:r w:rsidRPr="00A24554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hu-HU"/>
        </w:rPr>
        <w:t xml:space="preserve">Monitoring rendszer </w:t>
      </w:r>
    </w:p>
    <w:p w:rsidR="00F10EB8" w:rsidRPr="00F10EB8" w:rsidRDefault="00F10EB8" w:rsidP="002D7992">
      <w:pPr>
        <w:tabs>
          <w:tab w:val="left" w:pos="792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6"/>
          <w:sz w:val="24"/>
          <w:szCs w:val="24"/>
          <w:u w:val="single"/>
          <w:lang w:eastAsia="hu-HU"/>
        </w:rPr>
      </w:pPr>
    </w:p>
    <w:p w:rsidR="00F10EB8" w:rsidRPr="008706BF" w:rsidRDefault="00F10EB8" w:rsidP="002D7992">
      <w:pPr>
        <w:tabs>
          <w:tab w:val="left" w:pos="792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u w:val="single"/>
          <w:lang w:eastAsia="hu-HU"/>
        </w:rPr>
      </w:pPr>
      <w:r w:rsidRPr="008706BF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  <w:u w:val="single"/>
          <w:lang w:eastAsia="hu-HU"/>
        </w:rPr>
        <w:t>BAT Követelmények</w:t>
      </w:r>
    </w:p>
    <w:p w:rsidR="00F10EB8" w:rsidRPr="008706BF" w:rsidRDefault="00F10EB8" w:rsidP="002D7992">
      <w:pPr>
        <w:tabs>
          <w:tab w:val="left" w:pos="792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Olyan monitoring rendszer bevezetésére van szükség, mely minden mintavétel, </w:t>
      </w:r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 xml:space="preserve">laboratóriumi </w:t>
      </w: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elemzés, mérés, vizsgálat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és karbantartás eredményét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rögzíti, a létesítmény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engedélye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előírásainak megfelelően. A monitoring rendszer kiterjedhet többek között a következőkre:</w:t>
      </w:r>
    </w:p>
    <w:p w:rsidR="00F10EB8" w:rsidRPr="00F10EB8" w:rsidRDefault="00F10EB8" w:rsidP="0097685C">
      <w:pPr>
        <w:widowControl w:val="0"/>
        <w:numPr>
          <w:ilvl w:val="0"/>
          <w:numId w:val="15"/>
        </w:numPr>
        <w:tabs>
          <w:tab w:val="left" w:pos="432"/>
          <w:tab w:val="num" w:pos="117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Levegőbe történő kibocsátások (</w:t>
      </w:r>
      <w:proofErr w:type="spellStart"/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büz</w:t>
      </w:r>
      <w:proofErr w:type="spellEnd"/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 xml:space="preserve"> is) nyomon követése</w:t>
      </w:r>
    </w:p>
    <w:p w:rsidR="00F10EB8" w:rsidRPr="00F10EB8" w:rsidRDefault="00F10EB8" w:rsidP="0097685C">
      <w:pPr>
        <w:widowControl w:val="0"/>
        <w:numPr>
          <w:ilvl w:val="0"/>
          <w:numId w:val="15"/>
        </w:numPr>
        <w:tabs>
          <w:tab w:val="left" w:pos="432"/>
          <w:tab w:val="num" w:pos="117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5"/>
          <w:sz w:val="24"/>
          <w:szCs w:val="24"/>
          <w:lang w:eastAsia="hu-HU"/>
        </w:rPr>
        <w:t>Vízbe történő kibocsátások nyomon követése</w:t>
      </w:r>
    </w:p>
    <w:p w:rsidR="00F10EB8" w:rsidRPr="00F10EB8" w:rsidRDefault="00F10EB8" w:rsidP="0097685C">
      <w:pPr>
        <w:widowControl w:val="0"/>
        <w:numPr>
          <w:ilvl w:val="0"/>
          <w:numId w:val="15"/>
        </w:numPr>
        <w:tabs>
          <w:tab w:val="left" w:pos="432"/>
          <w:tab w:val="num" w:pos="117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Talajba, talajvízbe történő kibocsátások nyomon követése</w:t>
      </w:r>
    </w:p>
    <w:p w:rsidR="00F10EB8" w:rsidRPr="00F10EB8" w:rsidRDefault="00F10EB8" w:rsidP="0097685C">
      <w:pPr>
        <w:widowControl w:val="0"/>
        <w:numPr>
          <w:ilvl w:val="0"/>
          <w:numId w:val="15"/>
        </w:numPr>
        <w:tabs>
          <w:tab w:val="left" w:pos="432"/>
          <w:tab w:val="num" w:pos="117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Zaj kibocsátások nyomon követése</w:t>
      </w:r>
    </w:p>
    <w:p w:rsidR="00F10EB8" w:rsidRPr="00F10EB8" w:rsidRDefault="00F10EB8" w:rsidP="0097685C">
      <w:pPr>
        <w:widowControl w:val="0"/>
        <w:numPr>
          <w:ilvl w:val="0"/>
          <w:numId w:val="15"/>
        </w:numPr>
        <w:tabs>
          <w:tab w:val="left" w:pos="432"/>
          <w:tab w:val="num" w:pos="1176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Anyag-, víz-, energiafelhasználás nyomon követése</w:t>
      </w:r>
    </w:p>
    <w:p w:rsidR="00F10EB8" w:rsidRPr="00F10EB8" w:rsidRDefault="00F10EB8" w:rsidP="0097685C">
      <w:pPr>
        <w:widowControl w:val="0"/>
        <w:numPr>
          <w:ilvl w:val="0"/>
          <w:numId w:val="15"/>
        </w:numPr>
        <w:tabs>
          <w:tab w:val="num" w:pos="1140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Az állategészségügyi hatóság által előírt speciális monitoring követelmények teljesítése</w:t>
      </w:r>
    </w:p>
    <w:p w:rsidR="00BC5FBA" w:rsidRDefault="00BC5FBA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u w:val="single"/>
          <w:lang w:eastAsia="hu-HU"/>
        </w:rPr>
      </w:pPr>
    </w:p>
    <w:p w:rsidR="00F10EB8" w:rsidRPr="008706BF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lang w:eastAsia="hu-HU"/>
        </w:rPr>
      </w:pPr>
      <w:r w:rsidRPr="008706BF">
        <w:rPr>
          <w:rFonts w:ascii="Times New Roman" w:eastAsia="Times New Roman" w:hAnsi="Times New Roman" w:cs="Times New Roman"/>
          <w:b/>
          <w:i/>
          <w:spacing w:val="-2"/>
          <w:sz w:val="24"/>
          <w:szCs w:val="24"/>
          <w:u w:val="single"/>
          <w:lang w:eastAsia="hu-HU"/>
        </w:rPr>
        <w:lastRenderedPageBreak/>
        <w:t>Értékelés és javaslatok</w:t>
      </w: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Rendszeres monitoring tevékenységeket kell végezni a telephelyen, a környezetvédelmi, vízügyi, </w:t>
      </w: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állategészségügyi, talajvédelmi engedélyek előírásainak megfelelően.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widowControl w:val="0"/>
        <w:autoSpaceDE w:val="0"/>
        <w:autoSpaceDN w:val="0"/>
        <w:spacing w:after="0" w:line="360" w:lineRule="auto"/>
        <w:ind w:right="95" w:firstLine="567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sertéstelepen folyó tevékenység ellenőrzésére és nyomon követésére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a BAT szempontokat figyelembe vevő monitoring rendszer alapjaiban meglesz.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telephelyen minden engedély, jelentés, terv, jegyzőkönyv, stb. egy példányát meg kell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őrizni, és a hatóságok kérésére azokat be kell mutatni. 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Az alábbi dokumentumokat kell folyamatosan </w:t>
      </w:r>
      <w:r w:rsidRPr="00F10EB8">
        <w:rPr>
          <w:rFonts w:ascii="Times New Roman" w:eastAsia="Times New Roman" w:hAnsi="Times New Roman" w:cs="Times New Roman"/>
          <w:spacing w:val="-4"/>
          <w:sz w:val="24"/>
          <w:szCs w:val="24"/>
          <w:lang w:eastAsia="hu-HU"/>
        </w:rPr>
        <w:t>vezetni és megőrizni: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left" w:pos="360"/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5"/>
          <w:sz w:val="24"/>
          <w:szCs w:val="24"/>
          <w:lang w:eastAsia="hu-HU"/>
        </w:rPr>
        <w:t xml:space="preserve">A teljes engedélykérelmi dokumentáció, és az egységes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környezethasználati engedély (a hozzá tartozó intézkedési tervekkel, pl. járványvédelmi, tűzvédelmi, stb.)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left" w:pos="360"/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Talajba, talajvízbe szennyező anyag bevezetésére, elhelyezésére vonatkozó engedély és </w:t>
      </w: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kapcsolódó jelentések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1"/>
          <w:sz w:val="24"/>
          <w:szCs w:val="24"/>
          <w:lang w:eastAsia="hu-HU"/>
        </w:rPr>
        <w:t>Vízjogi engedély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left" w:pos="360"/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Szerződés a megfelelő szolgáltatóval kommunális szennyvíz befogadására vonatkozóan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num" w:pos="1140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Veszélyes anyagokkal folytatott tevékenységekre vonatkozó engedély, nyilvántartás az összes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veszélyes anyagról, melyet a telepen tárolnak, illetve használnak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left" w:pos="432"/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Nyilvántartás az összes állatgyógyászati készítményről, </w:t>
      </w:r>
      <w:r w:rsidR="00BC5FBA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melyet a telepen tárolnak, </w:t>
      </w:r>
      <w:r w:rsidRPr="00F10EB8">
        <w:rPr>
          <w:rFonts w:ascii="Times New Roman" w:eastAsia="Times New Roman" w:hAnsi="Times New Roman" w:cs="Times New Roman"/>
          <w:spacing w:val="4"/>
          <w:sz w:val="24"/>
          <w:szCs w:val="24"/>
          <w:lang w:eastAsia="hu-HU"/>
        </w:rPr>
        <w:t xml:space="preserve">illetve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használnak.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left" w:pos="432"/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>Nyilvántartás az összes veszélyes hulladékról, mely a telepen keletkezett, melyet ott tárolnak, és a kapcsolódó éves jelentések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left" w:pos="432"/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>Vízminőségi jelentések a kútra vonatkozóan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left" w:pos="432"/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Állatállomány nyilvántartása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left" w:pos="432"/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Vízmérő órák állásának feljegyzései</w:t>
      </w:r>
    </w:p>
    <w:p w:rsidR="00F10EB8" w:rsidRPr="00F10EB8" w:rsidRDefault="00F10EB8" w:rsidP="0097685C">
      <w:pPr>
        <w:widowControl w:val="0"/>
        <w:numPr>
          <w:ilvl w:val="0"/>
          <w:numId w:val="16"/>
        </w:numPr>
        <w:tabs>
          <w:tab w:val="num" w:pos="1104"/>
        </w:tabs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Nyilvántartás a telepről elszállított és kijuttatott trágyáról, </w:t>
      </w:r>
      <w:r w:rsidRPr="00F10EB8">
        <w:rPr>
          <w:rFonts w:ascii="Times New Roman" w:eastAsia="Times New Roman" w:hAnsi="Times New Roman" w:cs="Times New Roman"/>
          <w:spacing w:val="-11"/>
          <w:sz w:val="24"/>
          <w:szCs w:val="24"/>
          <w:lang w:eastAsia="hu-HU"/>
        </w:rPr>
        <w:t xml:space="preserve">a vonatkozó </w:t>
      </w:r>
      <w:r w:rsidRPr="00F10EB8">
        <w:rPr>
          <w:rFonts w:ascii="Times New Roman" w:eastAsia="Times New Roman" w:hAnsi="Times New Roman" w:cs="Times New Roman"/>
          <w:sz w:val="24"/>
          <w:szCs w:val="24"/>
          <w:lang w:eastAsia="hu-HU"/>
        </w:rPr>
        <w:t>jogszabályi követelményeknek megfelelően</w:t>
      </w: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</w:pPr>
    </w:p>
    <w:p w:rsidR="00F10EB8" w:rsidRPr="00F10EB8" w:rsidRDefault="00F10EB8" w:rsidP="002D7992">
      <w:pPr>
        <w:overflowPunct w:val="0"/>
        <w:autoSpaceDE w:val="0"/>
        <w:autoSpaceDN w:val="0"/>
        <w:adjustRightInd w:val="0"/>
        <w:spacing w:after="0" w:line="360" w:lineRule="auto"/>
        <w:ind w:right="95" w:firstLine="567"/>
        <w:jc w:val="both"/>
        <w:textAlignment w:val="baseline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F10EB8">
        <w:rPr>
          <w:rFonts w:ascii="Times New Roman" w:eastAsia="Times New Roman" w:hAnsi="Times New Roman" w:cs="Times New Roman"/>
          <w:spacing w:val="-3"/>
          <w:sz w:val="24"/>
          <w:szCs w:val="24"/>
          <w:lang w:eastAsia="hu-HU"/>
        </w:rPr>
        <w:t xml:space="preserve">A telepen keletkező veszélyes hulladékokról a meghatározott módon nyilvántartást kell vezetni, valamint </w:t>
      </w:r>
      <w:r w:rsidRPr="00F10EB8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anyagmérleget készíteni.</w:t>
      </w:r>
    </w:p>
    <w:p w:rsidR="007F4A46" w:rsidRDefault="007F4A46" w:rsidP="00731999">
      <w:pPr>
        <w:pStyle w:val="Cmsor1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9" w:name="_Toc462220524"/>
      <w:r w:rsidRPr="0073199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10. Nyilatkozzon – amennyiben volt ilyen – az elérhető legjobb technika alkalmazása érdekében végrehajtott fejlesztésekről</w:t>
      </w:r>
      <w:bookmarkEnd w:id="9"/>
    </w:p>
    <w:p w:rsidR="006839DD" w:rsidRPr="0014693A" w:rsidRDefault="006839DD" w:rsidP="006839DD">
      <w:pPr>
        <w:rPr>
          <w:color w:val="FF0000"/>
        </w:rPr>
      </w:pPr>
    </w:p>
    <w:p w:rsidR="00615958" w:rsidRPr="006316F1" w:rsidRDefault="00615958" w:rsidP="005642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316F1">
        <w:rPr>
          <w:rFonts w:ascii="Times New Roman" w:hAnsi="Times New Roman" w:cs="Times New Roman"/>
          <w:color w:val="000000" w:themeColor="text1"/>
          <w:sz w:val="24"/>
          <w:szCs w:val="24"/>
        </w:rPr>
        <w:t>Az elérhető legjobb tec</w:t>
      </w:r>
      <w:r w:rsidR="00FB26C2" w:rsidRPr="006316F1">
        <w:rPr>
          <w:rFonts w:ascii="Times New Roman" w:hAnsi="Times New Roman" w:cs="Times New Roman"/>
          <w:color w:val="000000" w:themeColor="text1"/>
          <w:sz w:val="24"/>
          <w:szCs w:val="24"/>
        </w:rPr>
        <w:t>hnikáról szóló nyilatkozatot a</w:t>
      </w:r>
      <w:r w:rsidR="0020280F" w:rsidRPr="006316F1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B26C2" w:rsidRPr="00631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10843" w:rsidRPr="006316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7</w:t>
      </w:r>
      <w:r w:rsidRPr="006316F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. számú melléklet</w:t>
      </w:r>
      <w:r w:rsidRPr="006316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tartalmazza.</w:t>
      </w:r>
    </w:p>
    <w:p w:rsidR="006839DD" w:rsidRPr="006316F1" w:rsidRDefault="006839DD" w:rsidP="0056428B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839DD" w:rsidRDefault="006839DD" w:rsidP="0056428B">
      <w:pPr>
        <w:rPr>
          <w:rFonts w:ascii="Times New Roman" w:hAnsi="Times New Roman" w:cs="Times New Roman"/>
          <w:sz w:val="24"/>
          <w:szCs w:val="24"/>
        </w:rPr>
      </w:pPr>
    </w:p>
    <w:p w:rsidR="007403C8" w:rsidRDefault="007403C8" w:rsidP="0056428B">
      <w:pPr>
        <w:rPr>
          <w:rFonts w:ascii="Times New Roman" w:hAnsi="Times New Roman" w:cs="Times New Roman"/>
          <w:sz w:val="24"/>
          <w:szCs w:val="24"/>
        </w:rPr>
        <w:sectPr w:rsidR="007403C8" w:rsidSect="00521BD3">
          <w:footerReference w:type="defaul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6839DD" w:rsidRPr="007403C8" w:rsidRDefault="007403C8" w:rsidP="007403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03C8">
        <w:rPr>
          <w:rFonts w:ascii="Times New Roman" w:hAnsi="Times New Roman" w:cs="Times New Roman"/>
          <w:b/>
          <w:sz w:val="28"/>
          <w:szCs w:val="28"/>
        </w:rPr>
        <w:lastRenderedPageBreak/>
        <w:t>Elérhető legjobb technika (BAT) követelményei – Jelenleg alkalmazott technológiák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71"/>
        <w:gridCol w:w="7071"/>
      </w:tblGrid>
      <w:tr w:rsidR="007403C8" w:rsidTr="007403C8">
        <w:tc>
          <w:tcPr>
            <w:tcW w:w="7071" w:type="dxa"/>
          </w:tcPr>
          <w:p w:rsidR="007403C8" w:rsidRPr="003C4CE5" w:rsidRDefault="003C4CE5" w:rsidP="003C4CE5">
            <w:pPr>
              <w:jc w:val="center"/>
              <w:rPr>
                <w:b/>
                <w:sz w:val="24"/>
                <w:szCs w:val="24"/>
              </w:rPr>
            </w:pPr>
            <w:r w:rsidRPr="003C4CE5">
              <w:rPr>
                <w:b/>
                <w:sz w:val="24"/>
                <w:szCs w:val="24"/>
              </w:rPr>
              <w:t>BAT követelmények</w:t>
            </w:r>
          </w:p>
        </w:tc>
        <w:tc>
          <w:tcPr>
            <w:tcW w:w="7071" w:type="dxa"/>
          </w:tcPr>
          <w:p w:rsidR="007403C8" w:rsidRPr="003C4CE5" w:rsidRDefault="003C4CE5" w:rsidP="003C4CE5">
            <w:pPr>
              <w:jc w:val="center"/>
              <w:rPr>
                <w:b/>
                <w:sz w:val="24"/>
                <w:szCs w:val="24"/>
              </w:rPr>
            </w:pPr>
            <w:r w:rsidRPr="003C4CE5">
              <w:rPr>
                <w:b/>
                <w:sz w:val="24"/>
                <w:szCs w:val="24"/>
              </w:rPr>
              <w:t>Jelenleg alkalmazott technológia</w:t>
            </w:r>
          </w:p>
        </w:tc>
      </w:tr>
      <w:tr w:rsidR="007403C8" w:rsidTr="007403C8">
        <w:tc>
          <w:tcPr>
            <w:tcW w:w="7071" w:type="dxa"/>
          </w:tcPr>
          <w:p w:rsidR="00AA4D23" w:rsidRDefault="00EF3100" w:rsidP="00AA4D23">
            <w:r w:rsidRPr="00EF3100">
              <w:rPr>
                <w:b/>
              </w:rPr>
              <w:t>Területi elhelyezkedés, trágya kihelyezés, zaj és bűzhatásból eredő problémák megelőzése:</w:t>
            </w:r>
          </w:p>
          <w:p w:rsidR="007403C8" w:rsidRPr="003C4CE5" w:rsidRDefault="003C4CE5" w:rsidP="00AA4D23">
            <w:r w:rsidRPr="003C4CE5">
              <w:t>Rendelkezésre álló terület a trágya kijuttatására</w:t>
            </w:r>
            <w:r>
              <w:t>, hogy az ne veszélyeztesse a felszín és felszín alatti vizek minőségét.</w:t>
            </w:r>
          </w:p>
        </w:tc>
        <w:tc>
          <w:tcPr>
            <w:tcW w:w="7071" w:type="dxa"/>
          </w:tcPr>
          <w:p w:rsidR="003C4CE5" w:rsidRPr="003C4CE5" w:rsidRDefault="00FF5B90" w:rsidP="00FF5B90">
            <w:r>
              <w:t xml:space="preserve">Jelenleg injektálásos módszert alkalmaznak a kijuttatásra. A </w:t>
            </w:r>
            <w:r w:rsidR="00AD1928">
              <w:t xml:space="preserve">követelményeknek megfelelően. Előzetes talajvizsgálat történt az adott területekre. </w:t>
            </w:r>
            <w:r w:rsidR="003C4CE5">
              <w:t xml:space="preserve">A felszín és felszín alatti vizeket nem veszélyezteti. A mindenkori uralkodó szélirányt </w:t>
            </w:r>
            <w:r w:rsidR="009C4CBF">
              <w:t>figyelembe véve történt a kijelö</w:t>
            </w:r>
            <w:r w:rsidR="003C4CE5">
              <w:t>lés.</w:t>
            </w:r>
          </w:p>
        </w:tc>
      </w:tr>
      <w:tr w:rsidR="007403C8" w:rsidTr="007403C8">
        <w:tc>
          <w:tcPr>
            <w:tcW w:w="7071" w:type="dxa"/>
          </w:tcPr>
          <w:p w:rsidR="00AA4D23" w:rsidRDefault="009C4CBF" w:rsidP="009C4CBF">
            <w:pPr>
              <w:widowControl w:val="0"/>
              <w:tabs>
                <w:tab w:val="left" w:pos="360"/>
              </w:tabs>
              <w:ind w:right="96"/>
              <w:jc w:val="both"/>
            </w:pPr>
            <w:r w:rsidRPr="009C4CBF">
              <w:rPr>
                <w:b/>
              </w:rPr>
              <w:t>Kibocsátások és alapanyag felhasználás csökkentése:</w:t>
            </w:r>
            <w:r>
              <w:t xml:space="preserve"> </w:t>
            </w:r>
          </w:p>
          <w:p w:rsidR="009C4CBF" w:rsidRPr="00BF63B6" w:rsidRDefault="009C4CBF" w:rsidP="009C4CBF">
            <w:pPr>
              <w:widowControl w:val="0"/>
              <w:tabs>
                <w:tab w:val="left" w:pos="360"/>
              </w:tabs>
              <w:ind w:right="96"/>
              <w:jc w:val="both"/>
              <w:rPr>
                <w:spacing w:val="-2"/>
              </w:rPr>
            </w:pPr>
            <w:r w:rsidRPr="009C4CBF">
              <w:t xml:space="preserve">A tápanyag tartalmát úgy kell megválasztani, hogy </w:t>
            </w:r>
            <w:r w:rsidRPr="00BF63B6">
              <w:rPr>
                <w:spacing w:val="-2"/>
              </w:rPr>
              <w:t xml:space="preserve">biztosítsa az állatoknak az előirányzott termelési szint eléréséhez szükséges tápanyagmennyiséget, de a lehető legkevesebb </w:t>
            </w:r>
            <w:r w:rsidRPr="00BF63B6">
              <w:rPr>
                <w:spacing w:val="1"/>
              </w:rPr>
              <w:t>tápanyag jusson ki a trágyába.</w:t>
            </w:r>
            <w:r w:rsidRPr="009C4CBF">
              <w:rPr>
                <w:spacing w:val="-2"/>
              </w:rPr>
              <w:t xml:space="preserve"> </w:t>
            </w:r>
            <w:r w:rsidRPr="00BF63B6">
              <w:rPr>
                <w:spacing w:val="-2"/>
              </w:rPr>
              <w:t>A fentiekkel összefüggésben törekedni kell a trágya nitrogén és foszfor tartalmának csökkentésére.</w:t>
            </w:r>
          </w:p>
          <w:p w:rsidR="009C4CBF" w:rsidRPr="00BF63B6" w:rsidRDefault="009C4CBF" w:rsidP="009C4CBF">
            <w:pPr>
              <w:widowControl w:val="0"/>
              <w:ind w:right="96"/>
              <w:jc w:val="both"/>
              <w:rPr>
                <w:spacing w:val="-3"/>
              </w:rPr>
            </w:pPr>
            <w:r w:rsidRPr="00BF63B6">
              <w:rPr>
                <w:spacing w:val="-5"/>
              </w:rPr>
              <w:t xml:space="preserve">Olyan </w:t>
            </w:r>
            <w:r w:rsidRPr="00BF63B6">
              <w:rPr>
                <w:spacing w:val="-1"/>
              </w:rPr>
              <w:t xml:space="preserve">etetési technológiát </w:t>
            </w:r>
            <w:r w:rsidRPr="00BF63B6">
              <w:rPr>
                <w:spacing w:val="4"/>
              </w:rPr>
              <w:t xml:space="preserve">kell </w:t>
            </w:r>
            <w:r w:rsidRPr="00BF63B6">
              <w:rPr>
                <w:spacing w:val="1"/>
              </w:rPr>
              <w:t xml:space="preserve">alkalmazni, </w:t>
            </w:r>
            <w:r w:rsidRPr="00BF63B6">
              <w:rPr>
                <w:spacing w:val="2"/>
              </w:rPr>
              <w:t xml:space="preserve">amely </w:t>
            </w:r>
            <w:r w:rsidRPr="00BF63B6">
              <w:rPr>
                <w:spacing w:val="-5"/>
              </w:rPr>
              <w:t xml:space="preserve">lehetővé </w:t>
            </w:r>
            <w:r w:rsidRPr="00BF63B6">
              <w:rPr>
                <w:spacing w:val="-4"/>
              </w:rPr>
              <w:t xml:space="preserve">teszi </w:t>
            </w:r>
            <w:r w:rsidRPr="00BF63B6">
              <w:t xml:space="preserve">a </w:t>
            </w:r>
            <w:r w:rsidRPr="00BF63B6">
              <w:rPr>
                <w:spacing w:val="-4"/>
              </w:rPr>
              <w:t xml:space="preserve">kiadott </w:t>
            </w:r>
            <w:r w:rsidRPr="00BF63B6">
              <w:rPr>
                <w:spacing w:val="-3"/>
              </w:rPr>
              <w:t>takarmánykeverékek pontos mennyiségének nyomon követését.</w:t>
            </w:r>
          </w:p>
          <w:p w:rsidR="009C4CBF" w:rsidRPr="00BF63B6" w:rsidRDefault="009C4CBF" w:rsidP="009C4CBF">
            <w:pPr>
              <w:ind w:right="96"/>
              <w:jc w:val="both"/>
              <w:rPr>
                <w:spacing w:val="1"/>
              </w:rPr>
            </w:pPr>
            <w:r>
              <w:rPr>
                <w:spacing w:val="1"/>
              </w:rPr>
              <w:t>Meg kell akadályozni a kiszóródást.</w:t>
            </w:r>
          </w:p>
          <w:p w:rsidR="007403C8" w:rsidRPr="009C4CBF" w:rsidRDefault="007403C8" w:rsidP="0056428B"/>
        </w:tc>
        <w:tc>
          <w:tcPr>
            <w:tcW w:w="7071" w:type="dxa"/>
          </w:tcPr>
          <w:p w:rsidR="009C4CBF" w:rsidRPr="00BF63B6" w:rsidRDefault="009C4CBF" w:rsidP="009C4CBF">
            <w:pPr>
              <w:ind w:right="96"/>
              <w:jc w:val="both"/>
            </w:pPr>
            <w:r w:rsidRPr="00BF63B6">
              <w:rPr>
                <w:spacing w:val="-1"/>
              </w:rPr>
              <w:t xml:space="preserve">A takarmányok alapanyagául szolgáló szemes terményeket, ill. a kész takarmány keverékeket </w:t>
            </w:r>
            <w:r w:rsidRPr="00BF63B6">
              <w:t xml:space="preserve">laboratóriumi </w:t>
            </w:r>
            <w:proofErr w:type="spellStart"/>
            <w:r w:rsidRPr="00BF63B6">
              <w:t>beltartalom</w:t>
            </w:r>
            <w:proofErr w:type="spellEnd"/>
            <w:r w:rsidRPr="00BF63B6">
              <w:t xml:space="preserve"> és toxin vizsgálattal ellenőrzik az előállító üzemben</w:t>
            </w:r>
            <w:r w:rsidRPr="009C4CBF">
              <w:t>.</w:t>
            </w:r>
            <w:r>
              <w:t xml:space="preserve"> </w:t>
            </w:r>
            <w:r w:rsidRPr="00BF63B6">
              <w:rPr>
                <w:spacing w:val="-1"/>
              </w:rPr>
              <w:t xml:space="preserve">A Kft a telep takarmány alapanyagainál </w:t>
            </w:r>
            <w:r w:rsidRPr="00BF63B6">
              <w:t>(</w:t>
            </w:r>
            <w:proofErr w:type="spellStart"/>
            <w:r w:rsidRPr="00BF63B6">
              <w:rPr>
                <w:spacing w:val="-2"/>
              </w:rPr>
              <w:t>premixek</w:t>
            </w:r>
            <w:proofErr w:type="spellEnd"/>
            <w:r w:rsidRPr="00BF63B6">
              <w:rPr>
                <w:spacing w:val="-2"/>
              </w:rPr>
              <w:t xml:space="preserve"> </w:t>
            </w:r>
            <w:r w:rsidRPr="00BF63B6">
              <w:t>) a takarm</w:t>
            </w:r>
            <w:r w:rsidRPr="00BF63B6">
              <w:rPr>
                <w:spacing w:val="-2"/>
              </w:rPr>
              <w:t xml:space="preserve">ány </w:t>
            </w:r>
            <w:proofErr w:type="gramStart"/>
            <w:r w:rsidRPr="00BF63B6">
              <w:rPr>
                <w:spacing w:val="-2"/>
              </w:rPr>
              <w:t xml:space="preserve">adag </w:t>
            </w:r>
            <w:r w:rsidRPr="00BF63B6">
              <w:t>optimalizálással</w:t>
            </w:r>
            <w:proofErr w:type="gramEnd"/>
            <w:r w:rsidRPr="00BF63B6">
              <w:t xml:space="preserve"> kidolgozta a biológiai és hozam igények, valamint gazdaságossági elvek </w:t>
            </w:r>
            <w:r w:rsidRPr="00BF63B6">
              <w:rPr>
                <w:spacing w:val="7"/>
              </w:rPr>
              <w:t>alapján az egyes sertés korcsoportok takarmány adag összetételét és napi adagját.</w:t>
            </w:r>
          </w:p>
          <w:p w:rsidR="007403C8" w:rsidRPr="009C4CBF" w:rsidRDefault="009C4CBF" w:rsidP="0056428B">
            <w:r>
              <w:t>Spirálos behordó rendszert alkalmaznak.</w:t>
            </w:r>
          </w:p>
        </w:tc>
      </w:tr>
      <w:tr w:rsidR="007403C8" w:rsidTr="007403C8">
        <w:tc>
          <w:tcPr>
            <w:tcW w:w="7071" w:type="dxa"/>
          </w:tcPr>
          <w:p w:rsidR="00AA4D23" w:rsidRDefault="009C4CBF" w:rsidP="00AE0A00">
            <w:pPr>
              <w:rPr>
                <w:spacing w:val="-2"/>
              </w:rPr>
            </w:pPr>
            <w:r w:rsidRPr="009C4CBF">
              <w:rPr>
                <w:b/>
                <w:spacing w:val="-2"/>
              </w:rPr>
              <w:t>Energia felhasználás:</w:t>
            </w:r>
            <w:r>
              <w:rPr>
                <w:spacing w:val="-2"/>
              </w:rPr>
              <w:t xml:space="preserve"> </w:t>
            </w:r>
          </w:p>
          <w:p w:rsidR="007403C8" w:rsidRDefault="009C4CBF" w:rsidP="00AE0A00">
            <w:pPr>
              <w:rPr>
                <w:spacing w:val="-2"/>
              </w:rPr>
            </w:pPr>
            <w:r w:rsidRPr="00BF63B6">
              <w:rPr>
                <w:spacing w:val="-2"/>
              </w:rPr>
              <w:t xml:space="preserve">Amennyiben az istállók és a szociális épület fűtéséhez jelentős energia mennyiséget </w:t>
            </w:r>
            <w:r w:rsidRPr="00BF63B6">
              <w:rPr>
                <w:spacing w:val="-6"/>
              </w:rPr>
              <w:t xml:space="preserve">használnak </w:t>
            </w:r>
            <w:r w:rsidRPr="00BF63B6">
              <w:rPr>
                <w:spacing w:val="3"/>
              </w:rPr>
              <w:t xml:space="preserve">fel, jelentős költségmegtakarítás, valamint széndioxid </w:t>
            </w:r>
            <w:r w:rsidRPr="00BF63B6">
              <w:rPr>
                <w:spacing w:val="-3"/>
              </w:rPr>
              <w:t xml:space="preserve">kibocsátás csökkentés érhető el, ha a </w:t>
            </w:r>
            <w:r w:rsidRPr="00BF63B6">
              <w:rPr>
                <w:spacing w:val="-2"/>
              </w:rPr>
              <w:t>legjobban hasznosuló energiaforrást alkalmazzák (pl. elektromos energia helyett gáztüzelésű berendezést)</w:t>
            </w:r>
            <w:r>
              <w:rPr>
                <w:spacing w:val="-2"/>
              </w:rPr>
              <w:t>.</w:t>
            </w:r>
            <w:r w:rsidRPr="00BF63B6">
              <w:rPr>
                <w:spacing w:val="-2"/>
                <w:sz w:val="24"/>
                <w:szCs w:val="24"/>
              </w:rPr>
              <w:t xml:space="preserve"> </w:t>
            </w:r>
            <w:r w:rsidRPr="00BF63B6">
              <w:rPr>
                <w:spacing w:val="-2"/>
              </w:rPr>
              <w:t xml:space="preserve">Csökkenteni kell </w:t>
            </w:r>
            <w:r w:rsidR="00AE0A00">
              <w:rPr>
                <w:spacing w:val="-2"/>
              </w:rPr>
              <w:t xml:space="preserve">minden technológiai folyamat során </w:t>
            </w:r>
            <w:r w:rsidRPr="00BF63B6">
              <w:rPr>
                <w:spacing w:val="-2"/>
              </w:rPr>
              <w:t>felhasznált energiamennyiséget.</w:t>
            </w:r>
          </w:p>
          <w:p w:rsidR="00A67B25" w:rsidRDefault="00A67B25" w:rsidP="00AE0A00">
            <w:pPr>
              <w:rPr>
                <w:spacing w:val="-2"/>
              </w:rPr>
            </w:pPr>
            <w:r>
              <w:rPr>
                <w:spacing w:val="-2"/>
              </w:rPr>
              <w:t xml:space="preserve">(Fűtés, hűtés, </w:t>
            </w:r>
            <w:proofErr w:type="gramStart"/>
            <w:r>
              <w:rPr>
                <w:spacing w:val="-2"/>
              </w:rPr>
              <w:t>trágya kezelés</w:t>
            </w:r>
            <w:proofErr w:type="gramEnd"/>
            <w:r>
              <w:rPr>
                <w:spacing w:val="-2"/>
              </w:rPr>
              <w:t>, szellőztetés, takarmányozás, stb.)</w:t>
            </w: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Default="00FE00CA" w:rsidP="00AE0A00">
            <w:pPr>
              <w:rPr>
                <w:spacing w:val="-2"/>
              </w:rPr>
            </w:pPr>
          </w:p>
          <w:p w:rsidR="00FE00CA" w:rsidRPr="009C4CBF" w:rsidRDefault="00FE00CA" w:rsidP="00AE0A00"/>
        </w:tc>
        <w:tc>
          <w:tcPr>
            <w:tcW w:w="7071" w:type="dxa"/>
          </w:tcPr>
          <w:p w:rsidR="00A67B25" w:rsidRPr="00A67B25" w:rsidRDefault="00A67B25" w:rsidP="00A67B25">
            <w:pPr>
              <w:jc w:val="both"/>
            </w:pPr>
            <w:r w:rsidRPr="00A67B25">
              <w:rPr>
                <w:spacing w:val="-2"/>
              </w:rPr>
              <w:t xml:space="preserve">A fűtéshez PB gáz üzemű </w:t>
            </w:r>
            <w:r w:rsidRPr="00A67B25">
              <w:rPr>
                <w:spacing w:val="-3"/>
              </w:rPr>
              <w:t xml:space="preserve">berendezéseket használnak. </w:t>
            </w:r>
            <w:r w:rsidRPr="00A67B25">
              <w:rPr>
                <w:spacing w:val="-2"/>
              </w:rPr>
              <w:t xml:space="preserve">A hőmérséklet szabályozása automatikus hőfok szabályozókkal </w:t>
            </w:r>
            <w:r w:rsidRPr="00A67B25">
              <w:rPr>
                <w:spacing w:val="-4"/>
              </w:rPr>
              <w:t>történik.</w:t>
            </w:r>
            <w:r w:rsidRPr="00A67B25">
              <w:t xml:space="preserve"> A szociális épület fűtését 1 db 32 kW névleges hő teljesítményű </w:t>
            </w:r>
            <w:proofErr w:type="spellStart"/>
            <w:r w:rsidRPr="00A67B25">
              <w:t>melegvizes</w:t>
            </w:r>
            <w:proofErr w:type="spellEnd"/>
            <w:r w:rsidRPr="00A67B25">
              <w:t xml:space="preserve"> gázkazán –</w:t>
            </w:r>
            <w:proofErr w:type="spellStart"/>
            <w:r w:rsidRPr="00A67B25">
              <w:t>Junkers</w:t>
            </w:r>
            <w:proofErr w:type="spellEnd"/>
            <w:r w:rsidRPr="00A67B25">
              <w:t xml:space="preserve"> ZSC28-1 típusú-, valamint 2 db, 5,4 kW teljesítményű gázkonvektor biztosítja. Földgázüzemű IH-AR 100 típusú – összesen 3 db 116 kW – </w:t>
            </w:r>
            <w:proofErr w:type="spellStart"/>
            <w:r w:rsidRPr="00A67B25">
              <w:t>hőlégfúvó</w:t>
            </w:r>
            <w:proofErr w:type="spellEnd"/>
            <w:r w:rsidRPr="00A67B25">
              <w:t xml:space="preserve"> biztosítja a </w:t>
            </w:r>
            <w:proofErr w:type="spellStart"/>
            <w:r w:rsidRPr="00A67B25">
              <w:t>tenyész-</w:t>
            </w:r>
            <w:proofErr w:type="spellEnd"/>
            <w:r w:rsidRPr="00A67B25">
              <w:t xml:space="preserve"> és a malacnevelő épület fűtését. </w:t>
            </w:r>
            <w:r w:rsidRPr="00A67B25">
              <w:rPr>
                <w:spacing w:val="-2"/>
              </w:rPr>
              <w:t xml:space="preserve">Az állattartó épületek természetes szellőztetést lehetővé tevő nyílászárókkal és </w:t>
            </w:r>
            <w:r w:rsidRPr="00A67B25">
              <w:rPr>
                <w:spacing w:val="-3"/>
              </w:rPr>
              <w:t xml:space="preserve">gerincszellőzőkkel </w:t>
            </w:r>
            <w:r w:rsidRPr="00A67B25">
              <w:rPr>
                <w:spacing w:val="-2"/>
              </w:rPr>
              <w:t>vannak felszerelve. A mesterséges szellőztetésre szolgáló elektromos ventillátorokat teljesen automatikus üzeműek, számítógép vezérléssel.</w:t>
            </w:r>
            <w:r w:rsidRPr="00A67B25">
              <w:t xml:space="preserve"> Az istállók </w:t>
            </w:r>
            <w:r w:rsidRPr="00A67B25">
              <w:rPr>
                <w:bCs/>
              </w:rPr>
              <w:t>megvilágítását</w:t>
            </w:r>
            <w:r w:rsidRPr="00A67B25">
              <w:t xml:space="preserve"> természetes fényhatású energiatakarékos világítótestekkel oldják meg. A garantált fényintenzitás maximum 25 Lux/m</w:t>
            </w:r>
            <w:r w:rsidRPr="00A67B25">
              <w:rPr>
                <w:vertAlign w:val="superscript"/>
              </w:rPr>
              <w:t>2</w:t>
            </w:r>
            <w:r w:rsidRPr="00A67B25">
              <w:t xml:space="preserve">. </w:t>
            </w:r>
          </w:p>
          <w:p w:rsidR="00A67B25" w:rsidRPr="00A67B25" w:rsidRDefault="00A67B25" w:rsidP="00A67B25">
            <w:pPr>
              <w:jc w:val="both"/>
              <w:rPr>
                <w:iCs/>
              </w:rPr>
            </w:pPr>
            <w:r w:rsidRPr="00A67B25">
              <w:t xml:space="preserve">Az ömlesztett takarmányok telepre történő szállítására és a tároló tornyokba juttatására zárt tartályú, légszállító rendszerű eszközt használnak. </w:t>
            </w:r>
            <w:r w:rsidRPr="00A67B25">
              <w:rPr>
                <w:spacing w:val="7"/>
              </w:rPr>
              <w:t>Az istállók mellett elhelyezett takarmánytároló tornyokból a takarmány behordó csiga segítségével kerül az ólakba etető rendszerébe.</w:t>
            </w:r>
            <w:r w:rsidRPr="00BF63B6">
              <w:rPr>
                <w:iCs/>
                <w:sz w:val="24"/>
                <w:szCs w:val="24"/>
              </w:rPr>
              <w:t xml:space="preserve"> </w:t>
            </w:r>
            <w:r w:rsidRPr="00A67B25">
              <w:rPr>
                <w:iCs/>
              </w:rPr>
              <w:t>Az állattartó épületekben keletkező hígtrágya új, A300 KGEM gravitációs elvezető hálózat vezeti a központi gyűjtő-átemelő aknába. Az akna a tervezett hígtrágyatároló medenc</w:t>
            </w:r>
            <w:r>
              <w:rPr>
                <w:iCs/>
              </w:rPr>
              <w:t xml:space="preserve">ék közelébe került megépítésre. </w:t>
            </w:r>
            <w:r w:rsidRPr="00A67B25">
              <w:rPr>
                <w:iCs/>
              </w:rPr>
              <w:t>A központi gyűjtő-átemelő akna szintvezérelt, a beépített BAMER homogenizáló átemelő szivattyúkormányzó tolózárak segítségével tölti a 2 db, egyenként 4.000 m</w:t>
            </w:r>
            <w:r w:rsidRPr="00A67B25">
              <w:rPr>
                <w:iCs/>
                <w:vertAlign w:val="superscript"/>
              </w:rPr>
              <w:t>3</w:t>
            </w:r>
            <w:r w:rsidRPr="00A67B25">
              <w:rPr>
                <w:iCs/>
              </w:rPr>
              <w:t>-es vasbeton hígtrágya tárolókat.</w:t>
            </w:r>
          </w:p>
          <w:p w:rsidR="00A67B25" w:rsidRPr="00A67B25" w:rsidRDefault="00A67B25" w:rsidP="00A67B25">
            <w:pPr>
              <w:widowControl w:val="0"/>
              <w:ind w:right="95"/>
              <w:jc w:val="both"/>
              <w:rPr>
                <w:spacing w:val="7"/>
              </w:rPr>
            </w:pPr>
          </w:p>
          <w:p w:rsidR="00A67B25" w:rsidRPr="00A67B25" w:rsidRDefault="00A67B25" w:rsidP="00A67B25">
            <w:pPr>
              <w:tabs>
                <w:tab w:val="left" w:pos="0"/>
              </w:tabs>
              <w:jc w:val="both"/>
            </w:pPr>
          </w:p>
          <w:p w:rsidR="00A67B25" w:rsidRPr="00A67B25" w:rsidRDefault="00A67B25" w:rsidP="00A67B25">
            <w:pPr>
              <w:ind w:right="95"/>
              <w:jc w:val="both"/>
              <w:rPr>
                <w:spacing w:val="-2"/>
              </w:rPr>
            </w:pPr>
          </w:p>
          <w:p w:rsidR="00A67B25" w:rsidRPr="00A67B25" w:rsidRDefault="00A67B25" w:rsidP="00A67B25">
            <w:pPr>
              <w:widowControl w:val="0"/>
              <w:ind w:right="95"/>
              <w:jc w:val="both"/>
              <w:rPr>
                <w:spacing w:val="-3"/>
              </w:rPr>
            </w:pPr>
          </w:p>
          <w:p w:rsidR="007403C8" w:rsidRPr="00A67B25" w:rsidRDefault="007403C8" w:rsidP="0056428B"/>
        </w:tc>
      </w:tr>
      <w:tr w:rsidR="007403C8" w:rsidTr="007403C8">
        <w:tc>
          <w:tcPr>
            <w:tcW w:w="7071" w:type="dxa"/>
          </w:tcPr>
          <w:p w:rsidR="00AA4D23" w:rsidRDefault="003F7EE6" w:rsidP="00AA4D23">
            <w:pPr>
              <w:widowControl w:val="0"/>
              <w:ind w:right="95"/>
              <w:jc w:val="both"/>
              <w:rPr>
                <w:sz w:val="24"/>
                <w:szCs w:val="24"/>
              </w:rPr>
            </w:pPr>
            <w:r w:rsidRPr="003F7EE6">
              <w:rPr>
                <w:b/>
              </w:rPr>
              <w:lastRenderedPageBreak/>
              <w:t>Vízfelhasználás csökkentése:</w:t>
            </w:r>
            <w:r w:rsidR="00AA4D23" w:rsidRPr="00BF63B6">
              <w:rPr>
                <w:sz w:val="24"/>
                <w:szCs w:val="24"/>
              </w:rPr>
              <w:t xml:space="preserve"> </w:t>
            </w:r>
          </w:p>
          <w:p w:rsidR="00AA4D23" w:rsidRPr="00AA4D23" w:rsidRDefault="00AA4D23" w:rsidP="00AA4D23">
            <w:pPr>
              <w:widowControl w:val="0"/>
              <w:ind w:right="95"/>
              <w:jc w:val="both"/>
              <w:rPr>
                <w:spacing w:val="-3"/>
              </w:rPr>
            </w:pPr>
            <w:r w:rsidRPr="00AA4D23">
              <w:t>Csökkenteni kell a vízvezetékekből származó elfolyást, szivárgást.</w:t>
            </w:r>
            <w:r w:rsidRPr="00BF63B6">
              <w:rPr>
                <w:spacing w:val="-3"/>
                <w:sz w:val="24"/>
                <w:szCs w:val="24"/>
              </w:rPr>
              <w:t xml:space="preserve"> </w:t>
            </w:r>
            <w:r w:rsidRPr="00AA4D23">
              <w:rPr>
                <w:spacing w:val="-3"/>
              </w:rPr>
              <w:t>Csökkenteni kell a tisztítás során használt víz mennyiségét.</w:t>
            </w:r>
          </w:p>
          <w:p w:rsidR="00AA4D23" w:rsidRPr="00AA4D23" w:rsidRDefault="00AA4D23" w:rsidP="00AA4D23">
            <w:pPr>
              <w:widowControl w:val="0"/>
              <w:ind w:right="95"/>
              <w:jc w:val="both"/>
              <w:rPr>
                <w:spacing w:val="-2"/>
              </w:rPr>
            </w:pPr>
            <w:r w:rsidRPr="00AA4D23">
              <w:rPr>
                <w:spacing w:val="-2"/>
              </w:rPr>
              <w:t>Csökkenteni kell az itatás során használt víz mennyiségét.</w:t>
            </w:r>
          </w:p>
          <w:p w:rsidR="007403C8" w:rsidRPr="003F7EE6" w:rsidRDefault="007403C8" w:rsidP="0056428B">
            <w:pPr>
              <w:rPr>
                <w:b/>
              </w:rPr>
            </w:pPr>
          </w:p>
        </w:tc>
        <w:tc>
          <w:tcPr>
            <w:tcW w:w="7071" w:type="dxa"/>
          </w:tcPr>
          <w:p w:rsidR="00C451B7" w:rsidRPr="00C451B7" w:rsidRDefault="00AA4D23" w:rsidP="00C451B7">
            <w:pPr>
              <w:widowControl w:val="0"/>
              <w:ind w:right="95"/>
              <w:jc w:val="both"/>
            </w:pPr>
            <w:r w:rsidRPr="00C451B7">
              <w:rPr>
                <w:spacing w:val="-4"/>
              </w:rPr>
              <w:t>A hálózatról</w:t>
            </w:r>
            <w:r w:rsidRPr="00C451B7">
              <w:rPr>
                <w:spacing w:val="3"/>
              </w:rPr>
              <w:t xml:space="preserve"> történő vízfelhasználást havonta regisztrálják </w:t>
            </w:r>
            <w:r w:rsidRPr="00C451B7">
              <w:rPr>
                <w:spacing w:val="-2"/>
              </w:rPr>
              <w:t xml:space="preserve">a </w:t>
            </w:r>
            <w:r w:rsidRPr="00C451B7">
              <w:rPr>
                <w:spacing w:val="-4"/>
              </w:rPr>
              <w:t xml:space="preserve">nyomócsőre szerelt vízóra </w:t>
            </w:r>
            <w:r w:rsidRPr="00C451B7">
              <w:rPr>
                <w:spacing w:val="11"/>
              </w:rPr>
              <w:t>leolvasásával.</w:t>
            </w:r>
            <w:r w:rsidRPr="00C451B7">
              <w:rPr>
                <w:spacing w:val="14"/>
              </w:rPr>
              <w:t xml:space="preserve"> A telep területén levő felszín feletti </w:t>
            </w:r>
            <w:r w:rsidRPr="00C451B7">
              <w:rPr>
                <w:spacing w:val="-2"/>
              </w:rPr>
              <w:t xml:space="preserve">vízvezetékek az istállókon belül helyezkednek el, amelyek fagymentesnek tekinthetőek. Más területeken levők megfelelő </w:t>
            </w:r>
            <w:r w:rsidRPr="00C451B7">
              <w:t xml:space="preserve">szigeteléssel védettek. </w:t>
            </w:r>
            <w:r w:rsidRPr="00C451B7">
              <w:rPr>
                <w:spacing w:val="-4"/>
              </w:rPr>
              <w:t xml:space="preserve">A sertéstelepen </w:t>
            </w:r>
            <w:r w:rsidRPr="00C451B7">
              <w:rPr>
                <w:spacing w:val="-2"/>
              </w:rPr>
              <w:t xml:space="preserve">szakképzett vízszerelőt </w:t>
            </w:r>
            <w:r w:rsidRPr="00C451B7">
              <w:t xml:space="preserve">alkalmaznak, aki </w:t>
            </w:r>
            <w:r w:rsidRPr="00C451B7">
              <w:rPr>
                <w:spacing w:val="-4"/>
              </w:rPr>
              <w:t xml:space="preserve">folyamatosan karbantartja </w:t>
            </w:r>
            <w:r w:rsidRPr="00C451B7">
              <w:rPr>
                <w:spacing w:val="-2"/>
              </w:rPr>
              <w:t xml:space="preserve">a </w:t>
            </w:r>
            <w:r w:rsidRPr="00C451B7">
              <w:rPr>
                <w:spacing w:val="-1"/>
              </w:rPr>
              <w:t>vízhálózatot és itató berendezéseket, megszünteti a tömítetlenségből származó vízelfolyást.</w:t>
            </w:r>
            <w:r w:rsidR="00C451B7">
              <w:t xml:space="preserve"> </w:t>
            </w:r>
            <w:r w:rsidR="00C451B7" w:rsidRPr="00C451B7">
              <w:rPr>
                <w:spacing w:val="-2"/>
              </w:rPr>
              <w:t xml:space="preserve">A mosótömlők és a magasnyomású </w:t>
            </w:r>
            <w:proofErr w:type="spellStart"/>
            <w:r w:rsidR="00C451B7" w:rsidRPr="00C451B7">
              <w:rPr>
                <w:spacing w:val="-2"/>
              </w:rPr>
              <w:t>Sterimob</w:t>
            </w:r>
            <w:proofErr w:type="spellEnd"/>
            <w:r w:rsidR="00C451B7" w:rsidRPr="00C451B7">
              <w:rPr>
                <w:spacing w:val="-2"/>
              </w:rPr>
              <w:t xml:space="preserve"> típusú berendezések kézi gyorselzáróval </w:t>
            </w:r>
            <w:r w:rsidR="00C451B7" w:rsidRPr="00C451B7">
              <w:rPr>
                <w:spacing w:val="-1"/>
              </w:rPr>
              <w:t>vannak ellátva, a vizet csak a szükséges ideig és mennyiségben használják.</w:t>
            </w:r>
            <w:r w:rsidR="00C451B7" w:rsidRPr="00C451B7">
              <w:t xml:space="preserve"> Az </w:t>
            </w:r>
            <w:r w:rsidR="00C451B7" w:rsidRPr="00C451B7">
              <w:rPr>
                <w:bCs/>
              </w:rPr>
              <w:t>önitató</w:t>
            </w:r>
            <w:r w:rsidR="00C451B7" w:rsidRPr="00C451B7">
              <w:t xml:space="preserve"> egységek, un. aktív itatók sorába tartozó nyomószelepes, csészés itatók (víztakarékos), melyek csak a szükséges és elfogyasztható mértékig engedik az állatokat a vízhez</w:t>
            </w:r>
            <w:r w:rsidR="00C451B7">
              <w:t>.</w:t>
            </w:r>
          </w:p>
          <w:p w:rsidR="007403C8" w:rsidRPr="00C451B7" w:rsidRDefault="007403C8" w:rsidP="0056428B"/>
        </w:tc>
      </w:tr>
      <w:tr w:rsidR="007403C8" w:rsidTr="007403C8">
        <w:tc>
          <w:tcPr>
            <w:tcW w:w="7071" w:type="dxa"/>
          </w:tcPr>
          <w:p w:rsidR="007403C8" w:rsidRPr="00863AD5" w:rsidRDefault="00512F5E" w:rsidP="0056428B">
            <w:pPr>
              <w:rPr>
                <w:b/>
              </w:rPr>
            </w:pPr>
            <w:r w:rsidRPr="00863AD5">
              <w:rPr>
                <w:b/>
              </w:rPr>
              <w:t>Levegőbe történő kibocsátások csökkentése:</w:t>
            </w:r>
          </w:p>
          <w:p w:rsidR="00863AD5" w:rsidRPr="00863AD5" w:rsidRDefault="00863AD5" w:rsidP="00863AD5">
            <w:pPr>
              <w:widowControl w:val="0"/>
              <w:ind w:right="95"/>
              <w:jc w:val="both"/>
            </w:pPr>
            <w:r w:rsidRPr="00863AD5">
              <w:rPr>
                <w:spacing w:val="-2"/>
              </w:rPr>
              <w:t xml:space="preserve">A hazai környezetvédelmi előírások nem írnak elő bűzkibocsátás esetén levegőtisztaság védelmi </w:t>
            </w:r>
            <w:r w:rsidRPr="00863AD5">
              <w:rPr>
                <w:spacing w:val="-4"/>
              </w:rPr>
              <w:t>határértéket.</w:t>
            </w:r>
            <w:r w:rsidRPr="00BF63B6">
              <w:rPr>
                <w:sz w:val="24"/>
                <w:szCs w:val="24"/>
              </w:rPr>
              <w:t xml:space="preserve"> </w:t>
            </w:r>
            <w:r w:rsidRPr="00863AD5">
              <w:t>A 21/2001. (II.14.) Kormányrendelet (továbbiakban R.) 6. § (1) szerint „</w:t>
            </w:r>
            <w:proofErr w:type="gramStart"/>
            <w:r w:rsidRPr="00863AD5">
              <w:t>A</w:t>
            </w:r>
            <w:proofErr w:type="gramEnd"/>
            <w:r w:rsidRPr="00863AD5">
              <w:t xml:space="preserve"> rendelet 2. számú mellékletében felsorolt tevékenységek esetében a tevékenységet folytató beruházónak a mellékletben meghatározott kiterjedésű </w:t>
            </w:r>
            <w:r w:rsidRPr="00863AD5">
              <w:rPr>
                <w:bCs/>
              </w:rPr>
              <w:t>védelmi övezetet</w:t>
            </w:r>
            <w:r w:rsidRPr="00863AD5">
              <w:t xml:space="preserve"> (</w:t>
            </w:r>
            <w:proofErr w:type="spellStart"/>
            <w:r w:rsidRPr="00863AD5">
              <w:t>Kvt</w:t>
            </w:r>
            <w:proofErr w:type="spellEnd"/>
            <w:r w:rsidRPr="00863AD5">
              <w:t xml:space="preserve">. 34. §) </w:t>
            </w:r>
            <w:r w:rsidRPr="00863AD5">
              <w:rPr>
                <w:bCs/>
              </w:rPr>
              <w:t>kell kialakítani.</w:t>
            </w:r>
            <w:r w:rsidRPr="00863AD5">
              <w:rPr>
                <w:spacing w:val="-1"/>
              </w:rPr>
              <w:t xml:space="preserve"> </w:t>
            </w:r>
            <w:r w:rsidRPr="00863AD5">
              <w:t>Csökkenteni kell a hígtrágyatárolásból származó bűz és gáz (ammónia) kibocsátást.</w:t>
            </w:r>
          </w:p>
          <w:p w:rsidR="00863AD5" w:rsidRPr="00BF63B6" w:rsidRDefault="00863AD5" w:rsidP="00863AD5">
            <w:pPr>
              <w:ind w:right="95"/>
              <w:jc w:val="both"/>
              <w:rPr>
                <w:sz w:val="24"/>
                <w:szCs w:val="24"/>
              </w:rPr>
            </w:pPr>
          </w:p>
          <w:p w:rsidR="00512F5E" w:rsidRPr="00863AD5" w:rsidRDefault="00512F5E" w:rsidP="00863AD5">
            <w:pPr>
              <w:ind w:right="95"/>
              <w:jc w:val="both"/>
              <w:rPr>
                <w:b/>
              </w:rPr>
            </w:pPr>
          </w:p>
        </w:tc>
        <w:tc>
          <w:tcPr>
            <w:tcW w:w="7071" w:type="dxa"/>
          </w:tcPr>
          <w:p w:rsidR="00DF5F5C" w:rsidRPr="00DF5F5C" w:rsidRDefault="00DF5F5C" w:rsidP="00DF5F5C">
            <w:pPr>
              <w:contextualSpacing/>
              <w:jc w:val="both"/>
              <w:rPr>
                <w:u w:val="single"/>
              </w:rPr>
            </w:pPr>
            <w:r w:rsidRPr="00DF5F5C">
              <w:t xml:space="preserve">Az etetett takarmány összetétele (optimális fehérje és ásványi anyag tartalom és összetétel esetén a táp hasznosulása hatékonyabb, vagyis ugyanazon tápmennyiség esetén kevesebb trágya képződik). A szellőztető rendszer teljesem automatizált, SKOV DOL 234 típusú klímakomputer vezérli. A komputer a belsőlégtérben észleli a levegő ammónia tartalmát és 5 </w:t>
            </w:r>
            <w:proofErr w:type="spellStart"/>
            <w:r w:rsidRPr="00DF5F5C">
              <w:t>ppm</w:t>
            </w:r>
            <w:proofErr w:type="spellEnd"/>
            <w:r w:rsidRPr="00DF5F5C">
              <w:t xml:space="preserve"> értéknél beindítja a szellőztető berendezést. Ezzel a légszennyező anyagok kis dózisokba jutnak a szabadtéri légtérbe. Természetesen a kibocsátott légszennyező anyag mennyisége naponta </w:t>
            </w:r>
            <w:proofErr w:type="gramStart"/>
            <w:r w:rsidRPr="00DF5F5C">
              <w:t>ezáltal</w:t>
            </w:r>
            <w:proofErr w:type="gramEnd"/>
            <w:r w:rsidRPr="00DF5F5C">
              <w:t xml:space="preserve"> nem csökken, csak a kibocsátás válik kis mennyiségekben folyamatossá.</w:t>
            </w:r>
          </w:p>
          <w:p w:rsidR="00D660D3" w:rsidRPr="00D660D3" w:rsidRDefault="00D660D3" w:rsidP="00D660D3">
            <w:pPr>
              <w:ind w:right="95"/>
              <w:jc w:val="both"/>
            </w:pPr>
            <w:r w:rsidRPr="00D660D3">
              <w:t>A telephelyen az EU-s és a honi jogszabályoknak megfelelő hígtrágya tároló tartály létesült.</w:t>
            </w:r>
          </w:p>
          <w:p w:rsidR="00D660D3" w:rsidRPr="00D660D3" w:rsidRDefault="00D660D3" w:rsidP="00D660D3">
            <w:pPr>
              <w:ind w:right="95"/>
              <w:jc w:val="both"/>
            </w:pPr>
          </w:p>
          <w:p w:rsidR="00DF5F5C" w:rsidRPr="00BF63B6" w:rsidRDefault="00DF5F5C" w:rsidP="00DF5F5C">
            <w:pPr>
              <w:tabs>
                <w:tab w:val="left" w:pos="567"/>
                <w:tab w:val="left" w:pos="2977"/>
              </w:tabs>
              <w:contextualSpacing/>
              <w:jc w:val="both"/>
              <w:rPr>
                <w:sz w:val="24"/>
                <w:szCs w:val="24"/>
              </w:rPr>
            </w:pPr>
          </w:p>
          <w:p w:rsidR="007403C8" w:rsidRPr="009C4CBF" w:rsidRDefault="007403C8" w:rsidP="0056428B"/>
        </w:tc>
      </w:tr>
      <w:tr w:rsidR="007403C8" w:rsidTr="00FE00CA">
        <w:trPr>
          <w:trHeight w:val="5668"/>
        </w:trPr>
        <w:tc>
          <w:tcPr>
            <w:tcW w:w="7071" w:type="dxa"/>
          </w:tcPr>
          <w:p w:rsidR="0019399B" w:rsidRDefault="0019399B" w:rsidP="0019399B">
            <w:pPr>
              <w:widowControl w:val="0"/>
              <w:ind w:right="95"/>
              <w:jc w:val="both"/>
              <w:rPr>
                <w:b/>
                <w:bCs/>
              </w:rPr>
            </w:pPr>
            <w:r w:rsidRPr="0019399B">
              <w:rPr>
                <w:b/>
                <w:bCs/>
              </w:rPr>
              <w:lastRenderedPageBreak/>
              <w:t>Talajba és talajvízbe történő kibocsátások csökkentése</w:t>
            </w:r>
            <w:r w:rsidR="00BA7771">
              <w:rPr>
                <w:b/>
                <w:bCs/>
              </w:rPr>
              <w:t>:</w:t>
            </w:r>
          </w:p>
          <w:p w:rsidR="005A1061" w:rsidRPr="005A1061" w:rsidRDefault="00BA7771" w:rsidP="005A1061">
            <w:pPr>
              <w:widowControl w:val="0"/>
              <w:ind w:right="95"/>
              <w:jc w:val="both"/>
            </w:pPr>
            <w:r w:rsidRPr="00BA7771">
              <w:t xml:space="preserve">A 219/2004. (VII.21.) Kormányrendelet a felszín alatti vizek minőségét érintő tevékenységekkel összefüggő egyes feladatok rendelkezéseinek megfelelően, a működtető köteles megerősíteni, </w:t>
            </w:r>
            <w:r w:rsidRPr="00BA7771">
              <w:rPr>
                <w:iCs/>
              </w:rPr>
              <w:t xml:space="preserve">hogy </w:t>
            </w:r>
            <w:r w:rsidRPr="00BA7771">
              <w:t>nem bocsát szennyező anyagot felszín alatti vizekbe, sem közvetlen, sem közvetett módon, vagy, hogy amennyiben bocsát ki ilyen anyagot, be kell mutatnia az erre vonatkozó információkat, illetve megerősíteni, hogy a kibocsátást ellenőrzött körülmények között végzi.</w:t>
            </w:r>
            <w:r w:rsidR="00523B52" w:rsidRPr="00BF63B6">
              <w:rPr>
                <w:spacing w:val="4"/>
                <w:sz w:val="24"/>
                <w:szCs w:val="24"/>
              </w:rPr>
              <w:t xml:space="preserve"> </w:t>
            </w:r>
            <w:r w:rsidR="00523B52" w:rsidRPr="005A1061">
              <w:rPr>
                <w:spacing w:val="4"/>
              </w:rPr>
              <w:t xml:space="preserve">Alapvető szempont, hogy a trágya és </w:t>
            </w:r>
            <w:r w:rsidR="00523B52" w:rsidRPr="005A1061">
              <w:rPr>
                <w:spacing w:val="-1"/>
              </w:rPr>
              <w:t xml:space="preserve">más hulladékok keletkezési helyén és a tárolás során a </w:t>
            </w:r>
            <w:r w:rsidR="00523B52" w:rsidRPr="005A1061">
              <w:rPr>
                <w:spacing w:val="1"/>
              </w:rPr>
              <w:t xml:space="preserve">talaj illetve talajvíz szennyeződését meg kell akadályozni. Egyéb anyagok (pl. mosószerek, fertőtlenítőszerek, gyógyszerek, takarmányok) </w:t>
            </w:r>
            <w:r w:rsidR="00523B52" w:rsidRPr="005A1061">
              <w:t>elfolyását illetve csepegését meg kell akadályozni.</w:t>
            </w:r>
            <w:r w:rsidR="005A1061" w:rsidRPr="005A1061">
              <w:rPr>
                <w:spacing w:val="4"/>
              </w:rPr>
              <w:t xml:space="preserve"> </w:t>
            </w:r>
            <w:r w:rsidR="005A1061" w:rsidRPr="005A1061">
              <w:rPr>
                <w:spacing w:val="4"/>
              </w:rPr>
              <w:t xml:space="preserve">Veszélyes anyagok kiürült tárolóedényeinek mosása során meg kell </w:t>
            </w:r>
            <w:r w:rsidR="005A1061" w:rsidRPr="005A1061">
              <w:rPr>
                <w:spacing w:val="1"/>
              </w:rPr>
              <w:t xml:space="preserve">akadályozni az esetleges </w:t>
            </w:r>
            <w:r w:rsidR="005A1061" w:rsidRPr="005A1061">
              <w:t>veszélyes anyag maradványok illetve a szennyezett mosóvíz elfolyását, csöpögését.</w:t>
            </w:r>
          </w:p>
          <w:p w:rsidR="008416FE" w:rsidRPr="008416FE" w:rsidRDefault="005A1061" w:rsidP="008416FE">
            <w:pPr>
              <w:widowControl w:val="0"/>
              <w:ind w:right="95"/>
              <w:jc w:val="both"/>
              <w:rPr>
                <w:spacing w:val="6"/>
              </w:rPr>
            </w:pPr>
            <w:r w:rsidRPr="005A1061">
              <w:rPr>
                <w:spacing w:val="3"/>
              </w:rPr>
              <w:t xml:space="preserve">A veszélyes anyagok és tárolóedényeik kezelésekor mind a gyártó előírásait, </w:t>
            </w:r>
            <w:r w:rsidRPr="005A1061">
              <w:rPr>
                <w:spacing w:val="-3"/>
              </w:rPr>
              <w:t xml:space="preserve">mind a vonatkozó </w:t>
            </w:r>
            <w:r w:rsidRPr="005A1061">
              <w:rPr>
                <w:spacing w:val="6"/>
              </w:rPr>
              <w:t xml:space="preserve">(veszélyes anyag és üzemanyag tárolási </w:t>
            </w:r>
            <w:r>
              <w:rPr>
                <w:spacing w:val="4"/>
              </w:rPr>
              <w:t>illetve veszélyes hulladék</w:t>
            </w:r>
            <w:r w:rsidRPr="005A1061">
              <w:rPr>
                <w:spacing w:val="4"/>
              </w:rPr>
              <w:t xml:space="preserve">tárolási) jogszabályok </w:t>
            </w:r>
            <w:r w:rsidRPr="005A1061">
              <w:rPr>
                <w:spacing w:val="-1"/>
              </w:rPr>
              <w:t>előírásait be kell tartani</w:t>
            </w:r>
            <w:r w:rsidRPr="008416FE">
              <w:rPr>
                <w:spacing w:val="-1"/>
              </w:rPr>
              <w:t>.</w:t>
            </w:r>
            <w:r w:rsidR="008416FE" w:rsidRPr="008416FE">
              <w:rPr>
                <w:bCs/>
                <w:spacing w:val="-7"/>
              </w:rPr>
              <w:t xml:space="preserve"> </w:t>
            </w:r>
            <w:r w:rsidR="008416FE" w:rsidRPr="008416FE">
              <w:rPr>
                <w:bCs/>
                <w:spacing w:val="-7"/>
              </w:rPr>
              <w:t>A keletkező trágya mennyiségét a lehető legkisebb szintre kell csökkenteni</w:t>
            </w:r>
            <w:r w:rsidR="008416FE" w:rsidRPr="008416FE">
              <w:rPr>
                <w:bCs/>
                <w:spacing w:val="-7"/>
              </w:rPr>
              <w:t>.</w:t>
            </w:r>
            <w:r w:rsidR="008416FE" w:rsidRPr="008416FE">
              <w:rPr>
                <w:spacing w:val="3"/>
              </w:rPr>
              <w:t xml:space="preserve"> </w:t>
            </w:r>
            <w:r w:rsidR="008416FE" w:rsidRPr="008416FE">
              <w:rPr>
                <w:spacing w:val="3"/>
              </w:rPr>
              <w:t xml:space="preserve">A telep vízfogyasztását folyamatosan, mérőműszerrel </w:t>
            </w:r>
            <w:r w:rsidR="008416FE" w:rsidRPr="008416FE">
              <w:rPr>
                <w:spacing w:val="7"/>
              </w:rPr>
              <w:t xml:space="preserve">kell nyomon követni, és a mért </w:t>
            </w:r>
            <w:r w:rsidR="008416FE" w:rsidRPr="008416FE">
              <w:rPr>
                <w:spacing w:val="2"/>
              </w:rPr>
              <w:t>adatokat fel kell jegyezni.</w:t>
            </w:r>
            <w:r w:rsidR="008416FE" w:rsidRPr="008416FE">
              <w:t xml:space="preserve"> </w:t>
            </w:r>
            <w:r w:rsidR="008416FE" w:rsidRPr="008416FE">
              <w:t xml:space="preserve">A rendszeres takarítási műveletek során olyan technológiát kell alkalmazni, amellyel a takarításhoz szükséges víz illetve egyéb vegyi anyag mennyisége a minimumra szorítható </w:t>
            </w:r>
            <w:r w:rsidR="008416FE" w:rsidRPr="008416FE">
              <w:rPr>
                <w:spacing w:val="-2"/>
              </w:rPr>
              <w:t>(nagy nyomású vizes mosóberendezés, épületek előáztatása takarítás előtt).</w:t>
            </w:r>
          </w:p>
          <w:p w:rsidR="008416FE" w:rsidRPr="00BF63B6" w:rsidRDefault="008416FE" w:rsidP="008416FE">
            <w:pPr>
              <w:widowControl w:val="0"/>
              <w:ind w:right="95"/>
              <w:jc w:val="both"/>
              <w:rPr>
                <w:spacing w:val="2"/>
                <w:sz w:val="24"/>
                <w:szCs w:val="24"/>
              </w:rPr>
            </w:pPr>
          </w:p>
          <w:p w:rsidR="008416FE" w:rsidRPr="00BF63B6" w:rsidRDefault="008416FE" w:rsidP="008416FE">
            <w:pPr>
              <w:widowControl w:val="0"/>
              <w:ind w:right="95"/>
              <w:jc w:val="both"/>
              <w:rPr>
                <w:bCs/>
                <w:spacing w:val="-7"/>
                <w:sz w:val="24"/>
                <w:szCs w:val="24"/>
              </w:rPr>
            </w:pPr>
          </w:p>
          <w:p w:rsidR="005A1061" w:rsidRPr="005A1061" w:rsidRDefault="005A1061" w:rsidP="005A1061">
            <w:pPr>
              <w:widowControl w:val="0"/>
              <w:ind w:right="95"/>
              <w:jc w:val="both"/>
              <w:rPr>
                <w:spacing w:val="-1"/>
              </w:rPr>
            </w:pPr>
          </w:p>
          <w:p w:rsidR="00523B52" w:rsidRPr="00BF63B6" w:rsidRDefault="00523B52" w:rsidP="00523B52">
            <w:pPr>
              <w:widowControl w:val="0"/>
              <w:ind w:right="95"/>
              <w:jc w:val="both"/>
              <w:rPr>
                <w:sz w:val="24"/>
                <w:szCs w:val="24"/>
              </w:rPr>
            </w:pPr>
          </w:p>
          <w:p w:rsidR="00523B52" w:rsidRPr="00BF63B6" w:rsidRDefault="00523B52" w:rsidP="00523B52">
            <w:pPr>
              <w:widowControl w:val="0"/>
              <w:ind w:right="95"/>
              <w:jc w:val="both"/>
              <w:rPr>
                <w:spacing w:val="1"/>
                <w:sz w:val="24"/>
                <w:szCs w:val="24"/>
              </w:rPr>
            </w:pPr>
          </w:p>
          <w:p w:rsidR="00BA7771" w:rsidRPr="00BA7771" w:rsidRDefault="00BA7771" w:rsidP="0019399B">
            <w:pPr>
              <w:widowControl w:val="0"/>
              <w:ind w:right="95"/>
              <w:jc w:val="both"/>
              <w:rPr>
                <w:b/>
                <w:bCs/>
              </w:rPr>
            </w:pPr>
          </w:p>
          <w:p w:rsidR="007403C8" w:rsidRPr="009C4CBF" w:rsidRDefault="007403C8" w:rsidP="0056428B"/>
        </w:tc>
        <w:tc>
          <w:tcPr>
            <w:tcW w:w="7071" w:type="dxa"/>
          </w:tcPr>
          <w:p w:rsidR="008416FE" w:rsidRPr="008416FE" w:rsidRDefault="008416FE" w:rsidP="008416FE">
            <w:pPr>
              <w:ind w:left="12"/>
              <w:jc w:val="both"/>
            </w:pPr>
            <w:r w:rsidRPr="008416FE">
              <w:rPr>
                <w:iCs/>
              </w:rPr>
              <w:t>A központi gyűjtő-átemelő akna szintvezérelt, a beépített BAMER homogenizáló átemelő szivattyúkormányzó tolózárak segítségével tölti a 2 db, egyenként 4.000 m</w:t>
            </w:r>
            <w:r w:rsidRPr="008416FE">
              <w:rPr>
                <w:iCs/>
                <w:vertAlign w:val="superscript"/>
              </w:rPr>
              <w:t>3</w:t>
            </w:r>
            <w:r w:rsidRPr="008416FE">
              <w:rPr>
                <w:iCs/>
              </w:rPr>
              <w:t>-es vasbeton hígtrágya tárolókat.</w:t>
            </w:r>
            <w:r w:rsidRPr="008416FE">
              <w:t xml:space="preserve"> </w:t>
            </w:r>
            <w:r w:rsidRPr="008416FE">
              <w:t>A megépítésre kerülő hígtrágya tároló tartályok kapacitása fogadni tudja a telephelyen keletkező hígtrágya 6 havi mennyiségét.</w:t>
            </w:r>
          </w:p>
          <w:p w:rsidR="008416FE" w:rsidRPr="008416FE" w:rsidRDefault="008416FE" w:rsidP="008416FE">
            <w:pPr>
              <w:ind w:right="95"/>
              <w:jc w:val="both"/>
              <w:rPr>
                <w:spacing w:val="-3"/>
              </w:rPr>
            </w:pPr>
            <w:r w:rsidRPr="008416FE">
              <w:t>A tervezett helyen és az adott műszaki paraméterekkel történő hígtrágya tároló elhelyezése megfelel a hatályos jogszabályokban foglaltaknak.</w:t>
            </w:r>
            <w:r w:rsidRPr="00BF63B6">
              <w:rPr>
                <w:spacing w:val="-3"/>
                <w:sz w:val="24"/>
                <w:szCs w:val="24"/>
              </w:rPr>
              <w:t xml:space="preserve"> </w:t>
            </w:r>
            <w:r w:rsidRPr="008416FE">
              <w:rPr>
                <w:spacing w:val="-3"/>
              </w:rPr>
              <w:t xml:space="preserve">A veszélyes anyagok elkülönített tárolása betonozott aljzatú, zárt </w:t>
            </w:r>
            <w:proofErr w:type="spellStart"/>
            <w:r w:rsidRPr="008416FE">
              <w:rPr>
                <w:spacing w:val="-3"/>
              </w:rPr>
              <w:t>tárolóhelyen</w:t>
            </w:r>
            <w:proofErr w:type="spellEnd"/>
            <w:r w:rsidRPr="008416FE">
              <w:rPr>
                <w:spacing w:val="-3"/>
              </w:rPr>
              <w:t xml:space="preserve"> történik, a </w:t>
            </w:r>
            <w:proofErr w:type="spellStart"/>
            <w:r w:rsidRPr="008416FE">
              <w:rPr>
                <w:spacing w:val="-3"/>
              </w:rPr>
              <w:t>tenyészépület</w:t>
            </w:r>
            <w:proofErr w:type="spellEnd"/>
            <w:r w:rsidRPr="008416FE">
              <w:rPr>
                <w:spacing w:val="-3"/>
              </w:rPr>
              <w:t xml:space="preserve"> elkülönített helységében. </w:t>
            </w:r>
            <w:r w:rsidRPr="008416FE">
              <w:rPr>
                <w:spacing w:val="-2"/>
              </w:rPr>
              <w:t xml:space="preserve">A fenti alapelvekről </w:t>
            </w:r>
            <w:r w:rsidRPr="008416FE">
              <w:t xml:space="preserve">az anyagokkal foglalkozó </w:t>
            </w:r>
            <w:r w:rsidRPr="008416FE">
              <w:rPr>
                <w:spacing w:val="-4"/>
              </w:rPr>
              <w:t xml:space="preserve">dolgozók rendszeres </w:t>
            </w:r>
            <w:r w:rsidRPr="008416FE">
              <w:rPr>
                <w:spacing w:val="-5"/>
              </w:rPr>
              <w:t xml:space="preserve">oktatás keretében </w:t>
            </w:r>
            <w:r w:rsidRPr="008416FE">
              <w:rPr>
                <w:spacing w:val="-3"/>
              </w:rPr>
              <w:t>tájékoztatást kapnak.</w:t>
            </w:r>
          </w:p>
          <w:p w:rsidR="008416FE" w:rsidRPr="008416FE" w:rsidRDefault="008416FE" w:rsidP="008416FE">
            <w:pPr>
              <w:ind w:left="12"/>
              <w:jc w:val="both"/>
            </w:pPr>
          </w:p>
          <w:p w:rsidR="007403C8" w:rsidRPr="009C4CBF" w:rsidRDefault="007403C8" w:rsidP="0056428B"/>
        </w:tc>
      </w:tr>
      <w:tr w:rsidR="007403C8" w:rsidTr="007403C8">
        <w:tc>
          <w:tcPr>
            <w:tcW w:w="7071" w:type="dxa"/>
          </w:tcPr>
          <w:p w:rsidR="0019399B" w:rsidRDefault="0019399B" w:rsidP="0019399B">
            <w:pPr>
              <w:ind w:right="95"/>
              <w:jc w:val="both"/>
              <w:rPr>
                <w:b/>
                <w:bCs/>
                <w:spacing w:val="-2"/>
              </w:rPr>
            </w:pPr>
            <w:r w:rsidRPr="0019399B">
              <w:rPr>
                <w:b/>
                <w:bCs/>
                <w:spacing w:val="-2"/>
              </w:rPr>
              <w:t>Zajkibocsátás csökkentése</w:t>
            </w:r>
            <w:r w:rsidR="005536D8">
              <w:rPr>
                <w:b/>
                <w:bCs/>
                <w:spacing w:val="-2"/>
              </w:rPr>
              <w:t>:</w:t>
            </w:r>
          </w:p>
          <w:p w:rsidR="005536D8" w:rsidRPr="005536D8" w:rsidRDefault="005536D8" w:rsidP="005536D8">
            <w:pPr>
              <w:widowControl w:val="0"/>
              <w:ind w:right="95"/>
              <w:jc w:val="both"/>
              <w:rPr>
                <w:spacing w:val="2"/>
              </w:rPr>
            </w:pPr>
            <w:r w:rsidRPr="005536D8">
              <w:rPr>
                <w:spacing w:val="-2"/>
              </w:rPr>
              <w:t xml:space="preserve">A technológiai folyamatokból származó zajkibocsátás csökkentése a </w:t>
            </w:r>
            <w:r w:rsidRPr="005536D8">
              <w:t xml:space="preserve">27/2008. (XII. 3.) KöM-EüM. együttes rendelet </w:t>
            </w:r>
            <w:r w:rsidRPr="005536D8">
              <w:rPr>
                <w:spacing w:val="2"/>
              </w:rPr>
              <w:t>által meghatározott határértékek szerinti szintre.</w:t>
            </w:r>
          </w:p>
          <w:p w:rsidR="005536D8" w:rsidRPr="005536D8" w:rsidRDefault="005536D8" w:rsidP="0019399B">
            <w:pPr>
              <w:ind w:right="95"/>
              <w:jc w:val="both"/>
              <w:rPr>
                <w:b/>
                <w:bCs/>
                <w:spacing w:val="-2"/>
              </w:rPr>
            </w:pPr>
          </w:p>
          <w:p w:rsidR="007403C8" w:rsidRDefault="007403C8" w:rsidP="0056428B"/>
          <w:p w:rsidR="00FE00CA" w:rsidRDefault="00FE00CA" w:rsidP="0056428B"/>
          <w:p w:rsidR="00FE00CA" w:rsidRDefault="00FE00CA" w:rsidP="0056428B"/>
          <w:p w:rsidR="00FE00CA" w:rsidRDefault="00FE00CA" w:rsidP="0056428B"/>
          <w:p w:rsidR="00FE00CA" w:rsidRDefault="00FE00CA" w:rsidP="0056428B"/>
          <w:p w:rsidR="00FE00CA" w:rsidRDefault="00FE00CA" w:rsidP="0056428B"/>
          <w:p w:rsidR="00FE00CA" w:rsidRDefault="00FE00CA" w:rsidP="0056428B"/>
          <w:p w:rsidR="00FE00CA" w:rsidRDefault="00FE00CA" w:rsidP="0056428B"/>
          <w:p w:rsidR="00FE00CA" w:rsidRPr="009C4CBF" w:rsidRDefault="00FE00CA" w:rsidP="0056428B"/>
        </w:tc>
        <w:tc>
          <w:tcPr>
            <w:tcW w:w="7071" w:type="dxa"/>
          </w:tcPr>
          <w:p w:rsidR="005536D8" w:rsidRPr="005536D8" w:rsidRDefault="005536D8" w:rsidP="005536D8">
            <w:pPr>
              <w:ind w:right="95"/>
              <w:jc w:val="both"/>
              <w:rPr>
                <w:spacing w:val="-1"/>
              </w:rPr>
            </w:pPr>
            <w:r w:rsidRPr="005536D8">
              <w:rPr>
                <w:spacing w:val="2"/>
              </w:rPr>
              <w:t xml:space="preserve">A mesterséges szellőztetést biztosító ventillátorok beépítésre kerültek, használatukra csak a </w:t>
            </w:r>
            <w:r w:rsidRPr="005536D8">
              <w:rPr>
                <w:spacing w:val="4"/>
              </w:rPr>
              <w:t xml:space="preserve">meleg hőmérsékletű időszakokban, alkalomszerűen kerül </w:t>
            </w:r>
            <w:proofErr w:type="spellStart"/>
            <w:r w:rsidRPr="005536D8">
              <w:rPr>
                <w:spacing w:val="4"/>
              </w:rPr>
              <w:t>sor.</w:t>
            </w:r>
            <w:proofErr w:type="gramStart"/>
            <w:r w:rsidRPr="005536D8">
              <w:rPr>
                <w:spacing w:val="5"/>
              </w:rPr>
              <w:t>A</w:t>
            </w:r>
            <w:proofErr w:type="spellEnd"/>
            <w:proofErr w:type="gramEnd"/>
            <w:r w:rsidRPr="005536D8">
              <w:rPr>
                <w:spacing w:val="5"/>
              </w:rPr>
              <w:t xml:space="preserve"> hőlégbefúvók használatára az alacsony hőmérsékletű hideg időszakokban kerül sor a jércenevelőkben. A telep területén telepíteni tervezett állomány megfelelő zajcsökkentő akadályt </w:t>
            </w:r>
            <w:proofErr w:type="spellStart"/>
            <w:r w:rsidRPr="005536D8">
              <w:rPr>
                <w:spacing w:val="5"/>
              </w:rPr>
              <w:t>képez.</w:t>
            </w:r>
            <w:proofErr w:type="gramStart"/>
            <w:r w:rsidRPr="005536D8">
              <w:t>A</w:t>
            </w:r>
            <w:proofErr w:type="spellEnd"/>
            <w:proofErr w:type="gramEnd"/>
            <w:r w:rsidRPr="005536D8">
              <w:t xml:space="preserve"> takarmány szállítását és kiosztását megfelelő gépi eszközökkel végzik, abban az időszakban, amikor a környezeti zaj szint </w:t>
            </w:r>
            <w:proofErr w:type="spellStart"/>
            <w:r w:rsidRPr="005536D8">
              <w:t>magas.A</w:t>
            </w:r>
            <w:proofErr w:type="spellEnd"/>
            <w:r w:rsidRPr="005536D8">
              <w:t xml:space="preserve"> sertések ki-beszállítása az állatvédelmi törvényben előírt szabályok szerint végzik, az ebből származó zajkibocsátás alacsony szintű.</w:t>
            </w:r>
            <w:r w:rsidRPr="00BF63B6">
              <w:rPr>
                <w:spacing w:val="-1"/>
                <w:sz w:val="24"/>
                <w:szCs w:val="24"/>
              </w:rPr>
              <w:t xml:space="preserve"> </w:t>
            </w:r>
            <w:r w:rsidRPr="005536D8">
              <w:rPr>
                <w:spacing w:val="-1"/>
              </w:rPr>
              <w:t xml:space="preserve">A dokumentációban leírtak alapján megállapítható, hogy a telephely zajkibocsátása határérték túllépést nem okoz. </w:t>
            </w:r>
          </w:p>
          <w:p w:rsidR="005536D8" w:rsidRPr="005536D8" w:rsidRDefault="005536D8" w:rsidP="005536D8">
            <w:pPr>
              <w:widowControl w:val="0"/>
              <w:ind w:right="95"/>
              <w:jc w:val="both"/>
              <w:rPr>
                <w:spacing w:val="4"/>
              </w:rPr>
            </w:pPr>
          </w:p>
          <w:p w:rsidR="007403C8" w:rsidRPr="009C4CBF" w:rsidRDefault="007403C8" w:rsidP="0056428B"/>
        </w:tc>
      </w:tr>
      <w:tr w:rsidR="00863AD5" w:rsidTr="007403C8">
        <w:tc>
          <w:tcPr>
            <w:tcW w:w="7071" w:type="dxa"/>
          </w:tcPr>
          <w:p w:rsidR="00863AD5" w:rsidRDefault="00521CFD" w:rsidP="0019399B">
            <w:pPr>
              <w:ind w:right="95"/>
              <w:jc w:val="both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lastRenderedPageBreak/>
              <w:t>Hulladékgazdálkodás:</w:t>
            </w:r>
          </w:p>
          <w:p w:rsidR="00521CFD" w:rsidRPr="00521CFD" w:rsidRDefault="00521CFD" w:rsidP="00521CFD">
            <w:pPr>
              <w:ind w:right="95"/>
              <w:jc w:val="both"/>
              <w:rPr>
                <w:spacing w:val="-1"/>
              </w:rPr>
            </w:pPr>
            <w:r w:rsidRPr="00521CFD">
              <w:t xml:space="preserve">Általános alapelv és elvárás a hulladékok keletkezésének és kibocsátások mennyiségének </w:t>
            </w:r>
            <w:r w:rsidRPr="00521CFD">
              <w:rPr>
                <w:spacing w:val="-1"/>
              </w:rPr>
              <w:t>csökkentése, az elkülönített gyűjtés és kezelés.</w:t>
            </w:r>
          </w:p>
          <w:p w:rsidR="00521CFD" w:rsidRPr="0019399B" w:rsidRDefault="00521CFD" w:rsidP="0019399B">
            <w:pPr>
              <w:ind w:right="95"/>
              <w:jc w:val="both"/>
              <w:rPr>
                <w:b/>
                <w:bCs/>
                <w:spacing w:val="-2"/>
              </w:rPr>
            </w:pPr>
          </w:p>
        </w:tc>
        <w:tc>
          <w:tcPr>
            <w:tcW w:w="7071" w:type="dxa"/>
          </w:tcPr>
          <w:p w:rsidR="00521CFD" w:rsidRPr="00521CFD" w:rsidRDefault="00521CFD" w:rsidP="00521CFD">
            <w:pPr>
              <w:jc w:val="both"/>
            </w:pPr>
            <w:r w:rsidRPr="00521CFD">
              <w:t>A sertéstelep</w:t>
            </w:r>
            <w:r w:rsidR="00F83B56">
              <w:t>en</w:t>
            </w:r>
            <w:r w:rsidRPr="00521CFD">
              <w:t xml:space="preserve"> szilárd települési jellegű hulladék keletkezik, amelynek </w:t>
            </w:r>
            <w:r w:rsidRPr="00521CFD">
              <w:rPr>
                <w:spacing w:val="-2"/>
              </w:rPr>
              <w:t xml:space="preserve">összetevői csomagoló anyagok, ételmaradék, használt papírtörlő stb., amelyet elkülönítve </w:t>
            </w:r>
            <w:proofErr w:type="spellStart"/>
            <w:r w:rsidRPr="00521CFD">
              <w:rPr>
                <w:spacing w:val="-2"/>
              </w:rPr>
              <w:t>tárolóedényzetben</w:t>
            </w:r>
            <w:proofErr w:type="spellEnd"/>
            <w:r w:rsidRPr="00521CFD">
              <w:rPr>
                <w:spacing w:val="-5"/>
              </w:rPr>
              <w:t xml:space="preserve"> helyeznek </w:t>
            </w:r>
            <w:proofErr w:type="spellStart"/>
            <w:r w:rsidRPr="00521CFD">
              <w:rPr>
                <w:spacing w:val="-5"/>
              </w:rPr>
              <w:t>el.</w:t>
            </w:r>
            <w:proofErr w:type="gramStart"/>
            <w:r w:rsidRPr="00521CFD">
              <w:rPr>
                <w:spacing w:val="-2"/>
              </w:rPr>
              <w:t>A</w:t>
            </w:r>
            <w:proofErr w:type="spellEnd"/>
            <w:proofErr w:type="gramEnd"/>
            <w:r w:rsidRPr="00521CFD">
              <w:rPr>
                <w:spacing w:val="-2"/>
              </w:rPr>
              <w:t xml:space="preserve"> szilárd kommunális hulladékot heti rendszeressé</w:t>
            </w:r>
            <w:r>
              <w:rPr>
                <w:spacing w:val="-2"/>
              </w:rPr>
              <w:t xml:space="preserve">ggel </w:t>
            </w:r>
            <w:proofErr w:type="spellStart"/>
            <w:r>
              <w:rPr>
                <w:spacing w:val="-2"/>
              </w:rPr>
              <w:t>köszolgáltató</w:t>
            </w:r>
            <w:proofErr w:type="spellEnd"/>
            <w:r>
              <w:rPr>
                <w:spacing w:val="-2"/>
              </w:rPr>
              <w:t xml:space="preserve"> szállítja </w:t>
            </w:r>
            <w:proofErr w:type="spellStart"/>
            <w:r>
              <w:rPr>
                <w:spacing w:val="-2"/>
              </w:rPr>
              <w:t>el.</w:t>
            </w:r>
            <w:r w:rsidRPr="00521CFD">
              <w:rPr>
                <w:spacing w:val="-1"/>
              </w:rPr>
              <w:t>A</w:t>
            </w:r>
            <w:proofErr w:type="spellEnd"/>
            <w:r w:rsidRPr="00521CFD">
              <w:rPr>
                <w:spacing w:val="-1"/>
              </w:rPr>
              <w:t xml:space="preserve"> szociális helyiségekben keletkező kommunális szennyvíz (</w:t>
            </w:r>
            <w:r w:rsidRPr="00521CFD">
              <w:sym w:font="Symbol" w:char="F0BB"/>
            </w:r>
            <w:r w:rsidRPr="00521CFD">
              <w:t>392 m</w:t>
            </w:r>
            <w:r w:rsidRPr="00521CFD">
              <w:rPr>
                <w:vertAlign w:val="superscript"/>
              </w:rPr>
              <w:t>3</w:t>
            </w:r>
            <w:r w:rsidRPr="00521CFD">
              <w:t>/év)</w:t>
            </w:r>
            <w:r w:rsidRPr="00521CFD">
              <w:rPr>
                <w:spacing w:val="-1"/>
              </w:rPr>
              <w:t xml:space="preserve"> kiépített csatornán keresztül a szociális épület közelében lévő</w:t>
            </w:r>
            <w:r w:rsidRPr="00521CFD">
              <w:rPr>
                <w:spacing w:val="-2"/>
              </w:rPr>
              <w:t xml:space="preserve"> zárt beton gyűjtőaknákba kerül.</w:t>
            </w:r>
            <w:r w:rsidRPr="00BF63B6">
              <w:rPr>
                <w:spacing w:val="-1"/>
                <w:sz w:val="24"/>
                <w:szCs w:val="24"/>
              </w:rPr>
              <w:t xml:space="preserve"> </w:t>
            </w:r>
            <w:r w:rsidRPr="00521CFD">
              <w:rPr>
                <w:spacing w:val="-1"/>
              </w:rPr>
              <w:t xml:space="preserve">Az állati hullákat nap gyakorisággal gyűjtik </w:t>
            </w:r>
            <w:proofErr w:type="spellStart"/>
            <w:r w:rsidRPr="00521CFD">
              <w:rPr>
                <w:spacing w:val="-1"/>
              </w:rPr>
              <w:t>össze.</w:t>
            </w:r>
            <w:proofErr w:type="gramStart"/>
            <w:r w:rsidRPr="00521CFD">
              <w:rPr>
                <w:snapToGrid w:val="0"/>
              </w:rPr>
              <w:t>A</w:t>
            </w:r>
            <w:proofErr w:type="spellEnd"/>
            <w:proofErr w:type="gramEnd"/>
            <w:r w:rsidRPr="00521CFD">
              <w:rPr>
                <w:snapToGrid w:val="0"/>
              </w:rPr>
              <w:t xml:space="preserve"> Kft azt a megoldást választotta, hogy egy újonnan építendő 11,4 m2-es épületbe helyezi el az állati tetemeket, amelyet az ATEV szállít el, szerződés </w:t>
            </w:r>
            <w:proofErr w:type="spellStart"/>
            <w:r w:rsidRPr="00521CFD">
              <w:rPr>
                <w:snapToGrid w:val="0"/>
              </w:rPr>
              <w:t>alapján.</w:t>
            </w:r>
            <w:r w:rsidRPr="00521CFD">
              <w:t>Az</w:t>
            </w:r>
            <w:proofErr w:type="spellEnd"/>
            <w:r w:rsidRPr="00521CFD">
              <w:t xml:space="preserve"> állati hulla kezelése és dokumentálása az előírásoknak megfelelően történik.</w:t>
            </w:r>
            <w:r w:rsidRPr="00BF63B6">
              <w:rPr>
                <w:sz w:val="24"/>
                <w:szCs w:val="24"/>
              </w:rPr>
              <w:t xml:space="preserve"> </w:t>
            </w:r>
            <w:r w:rsidRPr="00521CFD">
              <w:t>Az összegyűjtött hígtrágya szántóföldi hasznosítására megoldott a szereplő földhasználati szerződés alapján. Az érintett területen, a 14.350 m</w:t>
            </w:r>
            <w:r w:rsidRPr="00521CFD">
              <w:rPr>
                <w:vertAlign w:val="superscript"/>
              </w:rPr>
              <w:t>3</w:t>
            </w:r>
            <w:r w:rsidRPr="00521CFD">
              <w:t>/év mennyiségű hígtrágya a talaj károsodása nélkül kihelyezhető.</w:t>
            </w:r>
            <w:r w:rsidRPr="00BF63B6">
              <w:rPr>
                <w:sz w:val="24"/>
                <w:szCs w:val="24"/>
              </w:rPr>
              <w:t xml:space="preserve"> </w:t>
            </w:r>
            <w:r w:rsidRPr="00521CFD">
              <w:t xml:space="preserve">Az állatgyógyászati tevékenység során keletkező veszélyes és nem veszélyes hulladékok ártalmatlanítónak kerül átadásra szerződés </w:t>
            </w:r>
            <w:proofErr w:type="spellStart"/>
            <w:r w:rsidRPr="00521CFD">
              <w:t>alapján</w:t>
            </w:r>
            <w:proofErr w:type="gramStart"/>
            <w:r w:rsidRPr="00521CFD">
              <w:t>.Az</w:t>
            </w:r>
            <w:proofErr w:type="spellEnd"/>
            <w:proofErr w:type="gramEnd"/>
            <w:r w:rsidRPr="00521CFD">
              <w:t xml:space="preserve"> állatorvosi tevékenységhez kapcsolódóan keletkező gyógyszeres göngyölegek átmeneti tárolása a </w:t>
            </w:r>
            <w:proofErr w:type="spellStart"/>
            <w:r w:rsidRPr="00521CFD">
              <w:t>tenyészépületben</w:t>
            </w:r>
            <w:proofErr w:type="spellEnd"/>
            <w:r w:rsidRPr="00521CFD">
              <w:t xml:space="preserve"> történik, megfelelően zárt tároló </w:t>
            </w:r>
            <w:proofErr w:type="spellStart"/>
            <w:r w:rsidRPr="00521CFD">
              <w:t>edényzetben</w:t>
            </w:r>
            <w:proofErr w:type="spellEnd"/>
            <w:r w:rsidRPr="00521CFD">
              <w:t xml:space="preserve">. Az </w:t>
            </w:r>
            <w:proofErr w:type="spellStart"/>
            <w:r w:rsidRPr="00521CFD">
              <w:t>edényzet</w:t>
            </w:r>
            <w:proofErr w:type="spellEnd"/>
            <w:r w:rsidRPr="00521CFD">
              <w:t xml:space="preserve"> a göngyölegek fizikai és kémiai hatásainak ellenálló anyagból készül.</w:t>
            </w:r>
            <w:r w:rsidR="00F83B56">
              <w:t xml:space="preserve"> </w:t>
            </w:r>
            <w:r w:rsidRPr="00521CFD">
              <w:t>A telephelyen veszélyes hulladékot eredményező egyéb tevékenységet nem végeznek.</w:t>
            </w:r>
          </w:p>
          <w:p w:rsidR="00521CFD" w:rsidRPr="00BF63B6" w:rsidRDefault="00521CFD" w:rsidP="00521CFD">
            <w:pPr>
              <w:ind w:right="95"/>
              <w:jc w:val="both"/>
              <w:rPr>
                <w:sz w:val="24"/>
                <w:szCs w:val="24"/>
              </w:rPr>
            </w:pPr>
          </w:p>
          <w:p w:rsidR="00521CFD" w:rsidRPr="00521CFD" w:rsidRDefault="00521CFD" w:rsidP="00521CFD">
            <w:pPr>
              <w:jc w:val="both"/>
            </w:pPr>
          </w:p>
          <w:p w:rsidR="00521CFD" w:rsidRPr="00521CFD" w:rsidRDefault="00521CFD" w:rsidP="00521CFD">
            <w:pPr>
              <w:widowControl w:val="0"/>
              <w:ind w:right="95"/>
              <w:jc w:val="both"/>
              <w:rPr>
                <w:spacing w:val="-1"/>
              </w:rPr>
            </w:pPr>
          </w:p>
          <w:p w:rsidR="00521CFD" w:rsidRPr="00521CFD" w:rsidRDefault="00521CFD" w:rsidP="00521CFD">
            <w:pPr>
              <w:ind w:right="95"/>
              <w:jc w:val="both"/>
              <w:rPr>
                <w:spacing w:val="-2"/>
              </w:rPr>
            </w:pPr>
          </w:p>
          <w:p w:rsidR="00863AD5" w:rsidRPr="009C4CBF" w:rsidRDefault="00863AD5" w:rsidP="00521CFD">
            <w:pPr>
              <w:ind w:right="95"/>
              <w:jc w:val="both"/>
            </w:pPr>
          </w:p>
        </w:tc>
      </w:tr>
      <w:tr w:rsidR="00863AD5" w:rsidTr="007403C8">
        <w:tc>
          <w:tcPr>
            <w:tcW w:w="7071" w:type="dxa"/>
          </w:tcPr>
          <w:p w:rsidR="00863AD5" w:rsidRDefault="00521CFD" w:rsidP="0019399B">
            <w:pPr>
              <w:ind w:right="95"/>
              <w:jc w:val="both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t>Állategészségügy és állatvédelmi előírások:</w:t>
            </w:r>
          </w:p>
          <w:p w:rsidR="00521CFD" w:rsidRPr="00521CFD" w:rsidRDefault="00521CFD" w:rsidP="00521CFD">
            <w:pPr>
              <w:widowControl w:val="0"/>
              <w:ind w:right="95"/>
              <w:jc w:val="both"/>
              <w:rPr>
                <w:spacing w:val="-1"/>
              </w:rPr>
            </w:pPr>
            <w:r w:rsidRPr="00521CFD">
              <w:rPr>
                <w:spacing w:val="3"/>
              </w:rPr>
              <w:t xml:space="preserve">A nagy létszámú sertéstelepekre számos állategészségügyi és </w:t>
            </w:r>
            <w:r w:rsidRPr="00521CFD">
              <w:t xml:space="preserve">állatvédelmi előírás, jogszabály </w:t>
            </w:r>
            <w:r w:rsidRPr="00521CFD">
              <w:rPr>
                <w:spacing w:val="-3"/>
              </w:rPr>
              <w:t>vonatkozik, melyek betartása a telepek számára kötelező.</w:t>
            </w:r>
            <w:r w:rsidRPr="00521CFD">
              <w:rPr>
                <w:spacing w:val="1"/>
              </w:rPr>
              <w:t xml:space="preserve"> </w:t>
            </w:r>
            <w:r>
              <w:rPr>
                <w:spacing w:val="1"/>
              </w:rPr>
              <w:t xml:space="preserve">Az </w:t>
            </w:r>
            <w:proofErr w:type="spellStart"/>
            <w:r>
              <w:rPr>
                <w:spacing w:val="1"/>
              </w:rPr>
              <w:t>állatvédelmi</w:t>
            </w:r>
            <w:r w:rsidRPr="00521CFD">
              <w:rPr>
                <w:spacing w:val="-2"/>
              </w:rPr>
              <w:t>előírásokat</w:t>
            </w:r>
            <w:proofErr w:type="spellEnd"/>
            <w:r w:rsidRPr="00521CFD">
              <w:rPr>
                <w:spacing w:val="-2"/>
              </w:rPr>
              <w:t xml:space="preserve"> a 32/1999.(III.31.) </w:t>
            </w:r>
            <w:r w:rsidRPr="00521CFD">
              <w:rPr>
                <w:spacing w:val="-5"/>
              </w:rPr>
              <w:t xml:space="preserve">és 20/2002.(III.14.) FVM rendeleteknek </w:t>
            </w:r>
            <w:r w:rsidRPr="00521CFD">
              <w:t>megfelelően tejesíteni kell.</w:t>
            </w:r>
            <w:r w:rsidRPr="00521CFD">
              <w:rPr>
                <w:spacing w:val="-5"/>
              </w:rPr>
              <w:t xml:space="preserve"> </w:t>
            </w:r>
            <w:r w:rsidRPr="00521CFD">
              <w:rPr>
                <w:spacing w:val="-5"/>
              </w:rPr>
              <w:t xml:space="preserve">Járványügyi szempontok miatt minden, a193/2001 </w:t>
            </w:r>
            <w:r w:rsidRPr="00521CFD">
              <w:rPr>
                <w:spacing w:val="-2"/>
              </w:rPr>
              <w:t xml:space="preserve">(X.19.) </w:t>
            </w:r>
            <w:r w:rsidRPr="00521CFD">
              <w:rPr>
                <w:spacing w:val="-3"/>
              </w:rPr>
              <w:t xml:space="preserve">Kormányrendelet hatálya alá eső </w:t>
            </w:r>
            <w:r w:rsidRPr="00521CFD">
              <w:rPr>
                <w:spacing w:val="-1"/>
              </w:rPr>
              <w:t>telepen meg kell valósítani az alábbiakat:</w:t>
            </w:r>
          </w:p>
          <w:p w:rsidR="00521CFD" w:rsidRPr="00521CFD" w:rsidRDefault="00521CFD" w:rsidP="00521CFD">
            <w:pPr>
              <w:widowControl w:val="0"/>
              <w:numPr>
                <w:ilvl w:val="0"/>
                <w:numId w:val="14"/>
              </w:numPr>
              <w:tabs>
                <w:tab w:val="left" w:pos="432"/>
              </w:tabs>
              <w:ind w:right="95" w:firstLine="0"/>
              <w:jc w:val="both"/>
              <w:rPr>
                <w:spacing w:val="-2"/>
              </w:rPr>
            </w:pPr>
            <w:r w:rsidRPr="00521CFD">
              <w:rPr>
                <w:spacing w:val="-2"/>
              </w:rPr>
              <w:t>kerítés és kapu a telep köré</w:t>
            </w:r>
          </w:p>
          <w:p w:rsidR="00521CFD" w:rsidRPr="00521CFD" w:rsidRDefault="00521CFD" w:rsidP="00521CFD">
            <w:pPr>
              <w:widowControl w:val="0"/>
              <w:numPr>
                <w:ilvl w:val="0"/>
                <w:numId w:val="14"/>
              </w:numPr>
              <w:tabs>
                <w:tab w:val="left" w:pos="432"/>
              </w:tabs>
              <w:ind w:right="95" w:firstLine="0"/>
              <w:jc w:val="both"/>
              <w:rPr>
                <w:spacing w:val="-4"/>
              </w:rPr>
            </w:pPr>
            <w:r w:rsidRPr="00521CFD">
              <w:rPr>
                <w:spacing w:val="-4"/>
              </w:rPr>
              <w:t>öltöző fekete-fehér rendszerű</w:t>
            </w:r>
          </w:p>
          <w:p w:rsidR="00521CFD" w:rsidRPr="00521CFD" w:rsidRDefault="00521CFD" w:rsidP="00521CFD">
            <w:pPr>
              <w:widowControl w:val="0"/>
              <w:numPr>
                <w:ilvl w:val="0"/>
                <w:numId w:val="14"/>
              </w:numPr>
              <w:ind w:right="95" w:firstLine="0"/>
              <w:jc w:val="both"/>
              <w:rPr>
                <w:spacing w:val="-11"/>
              </w:rPr>
            </w:pPr>
            <w:r w:rsidRPr="00521CFD">
              <w:rPr>
                <w:spacing w:val="-11"/>
              </w:rPr>
              <w:t>kút</w:t>
            </w:r>
          </w:p>
          <w:p w:rsidR="00521CFD" w:rsidRPr="00521CFD" w:rsidRDefault="00521CFD" w:rsidP="00521CFD">
            <w:pPr>
              <w:widowControl w:val="0"/>
              <w:numPr>
                <w:ilvl w:val="0"/>
                <w:numId w:val="14"/>
              </w:numPr>
              <w:ind w:right="95" w:firstLine="0"/>
              <w:jc w:val="both"/>
              <w:rPr>
                <w:spacing w:val="-1"/>
              </w:rPr>
            </w:pPr>
            <w:r w:rsidRPr="00521CFD">
              <w:rPr>
                <w:spacing w:val="-1"/>
              </w:rPr>
              <w:t>takarmánytároló</w:t>
            </w:r>
          </w:p>
          <w:p w:rsidR="00521CFD" w:rsidRPr="00521CFD" w:rsidRDefault="00521CFD" w:rsidP="00521CFD">
            <w:pPr>
              <w:widowControl w:val="0"/>
              <w:numPr>
                <w:ilvl w:val="0"/>
                <w:numId w:val="14"/>
              </w:numPr>
              <w:ind w:right="95" w:firstLine="0"/>
              <w:jc w:val="both"/>
              <w:rPr>
                <w:spacing w:val="1"/>
              </w:rPr>
            </w:pPr>
            <w:r w:rsidRPr="00521CFD">
              <w:rPr>
                <w:spacing w:val="1"/>
              </w:rPr>
              <w:t>trágyakezelő telep és kerítése</w:t>
            </w:r>
          </w:p>
          <w:p w:rsidR="00521CFD" w:rsidRPr="00521CFD" w:rsidRDefault="00521CFD" w:rsidP="00521CFD">
            <w:pPr>
              <w:widowControl w:val="0"/>
              <w:numPr>
                <w:ilvl w:val="0"/>
                <w:numId w:val="14"/>
              </w:numPr>
              <w:ind w:right="95" w:firstLine="0"/>
              <w:jc w:val="both"/>
            </w:pPr>
            <w:r w:rsidRPr="00521CFD">
              <w:t>hullakamra (állati hullagyűjtő, boncolásra alkalmas helyiség)</w:t>
            </w:r>
          </w:p>
          <w:p w:rsidR="00521CFD" w:rsidRPr="00521CFD" w:rsidRDefault="00521CFD" w:rsidP="00521CFD">
            <w:pPr>
              <w:widowControl w:val="0"/>
              <w:numPr>
                <w:ilvl w:val="0"/>
                <w:numId w:val="14"/>
              </w:numPr>
              <w:ind w:right="95" w:firstLine="0"/>
              <w:jc w:val="both"/>
              <w:rPr>
                <w:spacing w:val="-1"/>
              </w:rPr>
            </w:pPr>
            <w:r w:rsidRPr="00521CFD">
              <w:rPr>
                <w:spacing w:val="-1"/>
              </w:rPr>
              <w:t>legalább egy nagynyomású fertőtlenítőgép</w:t>
            </w:r>
          </w:p>
          <w:p w:rsidR="00521CFD" w:rsidRPr="00521CFD" w:rsidRDefault="00521CFD" w:rsidP="00521CFD">
            <w:pPr>
              <w:tabs>
                <w:tab w:val="left" w:pos="1944"/>
              </w:tabs>
              <w:ind w:right="95"/>
              <w:jc w:val="both"/>
            </w:pPr>
          </w:p>
          <w:p w:rsidR="00521CFD" w:rsidRPr="00BF63B6" w:rsidRDefault="00521CFD" w:rsidP="00521CFD">
            <w:pPr>
              <w:widowControl w:val="0"/>
              <w:ind w:right="95"/>
              <w:jc w:val="both"/>
              <w:rPr>
                <w:spacing w:val="-3"/>
                <w:sz w:val="24"/>
                <w:szCs w:val="24"/>
              </w:rPr>
            </w:pPr>
          </w:p>
          <w:p w:rsidR="00521CFD" w:rsidRDefault="00521CFD" w:rsidP="0019399B">
            <w:pPr>
              <w:ind w:right="95"/>
              <w:jc w:val="both"/>
              <w:rPr>
                <w:b/>
                <w:bCs/>
                <w:spacing w:val="-2"/>
              </w:rPr>
            </w:pPr>
          </w:p>
          <w:p w:rsidR="00521CFD" w:rsidRPr="0019399B" w:rsidRDefault="00521CFD" w:rsidP="0019399B">
            <w:pPr>
              <w:ind w:right="95"/>
              <w:jc w:val="both"/>
              <w:rPr>
                <w:b/>
                <w:bCs/>
                <w:spacing w:val="-2"/>
              </w:rPr>
            </w:pPr>
          </w:p>
        </w:tc>
        <w:tc>
          <w:tcPr>
            <w:tcW w:w="7071" w:type="dxa"/>
          </w:tcPr>
          <w:p w:rsidR="00521CFD" w:rsidRDefault="00521CFD" w:rsidP="00521CFD">
            <w:pPr>
              <w:widowControl w:val="0"/>
              <w:ind w:right="95"/>
              <w:jc w:val="both"/>
            </w:pPr>
            <w:r w:rsidRPr="00521CFD">
              <w:rPr>
                <w:spacing w:val="-1"/>
              </w:rPr>
              <w:t xml:space="preserve">A sertéstelep külön kerítéssel és kapuval </w:t>
            </w:r>
            <w:proofErr w:type="spellStart"/>
            <w:r w:rsidRPr="00521CFD">
              <w:rPr>
                <w:spacing w:val="-1"/>
              </w:rPr>
              <w:t>ellátott.</w:t>
            </w:r>
            <w:proofErr w:type="gramStart"/>
            <w:r w:rsidRPr="00521CFD">
              <w:rPr>
                <w:spacing w:val="-3"/>
              </w:rPr>
              <w:t>A</w:t>
            </w:r>
            <w:proofErr w:type="spellEnd"/>
            <w:proofErr w:type="gramEnd"/>
            <w:r w:rsidRPr="00521CFD">
              <w:rPr>
                <w:spacing w:val="-3"/>
              </w:rPr>
              <w:t xml:space="preserve"> telepre gépjármű külön engedéllyel, a kiépített fertőtlenítő betontálcán keresztül juthat be. </w:t>
            </w:r>
            <w:r w:rsidRPr="00521CFD">
              <w:rPr>
                <w:spacing w:val="15"/>
              </w:rPr>
              <w:t xml:space="preserve">A személyi bejáró két lábfertőtlenítővel és egy kézfertőtlenítővel </w:t>
            </w:r>
            <w:proofErr w:type="spellStart"/>
            <w:r w:rsidRPr="00521CFD">
              <w:rPr>
                <w:spacing w:val="15"/>
              </w:rPr>
              <w:t>ellátott</w:t>
            </w:r>
            <w:proofErr w:type="gramStart"/>
            <w:r w:rsidRPr="00521CFD">
              <w:rPr>
                <w:spacing w:val="15"/>
              </w:rPr>
              <w:t>.</w:t>
            </w:r>
            <w:r w:rsidRPr="00521CFD">
              <w:rPr>
                <w:spacing w:val="-2"/>
              </w:rPr>
              <w:t>Az</w:t>
            </w:r>
            <w:proofErr w:type="spellEnd"/>
            <w:proofErr w:type="gramEnd"/>
            <w:r w:rsidRPr="00521CFD">
              <w:rPr>
                <w:spacing w:val="-2"/>
              </w:rPr>
              <w:t xml:space="preserve"> öltöző fekete-fehér rendszerű, a szociális épület megfelelő </w:t>
            </w:r>
            <w:proofErr w:type="spellStart"/>
            <w:r w:rsidRPr="00521CFD">
              <w:rPr>
                <w:spacing w:val="-2"/>
              </w:rPr>
              <w:t>higíéniai</w:t>
            </w:r>
            <w:proofErr w:type="spellEnd"/>
            <w:r w:rsidRPr="00521CFD">
              <w:rPr>
                <w:spacing w:val="-2"/>
              </w:rPr>
              <w:t xml:space="preserve"> eszközökkel felszerelt. A </w:t>
            </w:r>
            <w:r w:rsidRPr="00521CFD">
              <w:rPr>
                <w:spacing w:val="-3"/>
              </w:rPr>
              <w:t xml:space="preserve">dolgozók munka- és védőruha ellátást </w:t>
            </w:r>
            <w:proofErr w:type="spellStart"/>
            <w:r w:rsidRPr="00521CFD">
              <w:rPr>
                <w:spacing w:val="-3"/>
              </w:rPr>
              <w:t>kapnak</w:t>
            </w:r>
            <w:proofErr w:type="gramStart"/>
            <w:r w:rsidRPr="00521CFD">
              <w:rPr>
                <w:spacing w:val="-3"/>
              </w:rPr>
              <w:t>.</w:t>
            </w:r>
            <w:r w:rsidRPr="00521CFD">
              <w:rPr>
                <w:spacing w:val="-2"/>
              </w:rPr>
              <w:t>Az</w:t>
            </w:r>
            <w:proofErr w:type="spellEnd"/>
            <w:proofErr w:type="gramEnd"/>
            <w:r w:rsidRPr="00521CFD">
              <w:rPr>
                <w:spacing w:val="-2"/>
              </w:rPr>
              <w:t xml:space="preserve"> állattartó épületek padozata, oldalfalai könnyen takaríthatók, </w:t>
            </w:r>
            <w:r w:rsidRPr="00521CFD">
              <w:t xml:space="preserve">fertőtleníthetők, a keletkezett szennyvíz, trágya, </w:t>
            </w:r>
            <w:r w:rsidRPr="00521CFD">
              <w:rPr>
                <w:spacing w:val="1"/>
              </w:rPr>
              <w:t xml:space="preserve">trágyalé maradéktalanul </w:t>
            </w:r>
            <w:r w:rsidRPr="00521CFD">
              <w:rPr>
                <w:spacing w:val="-3"/>
              </w:rPr>
              <w:t xml:space="preserve">eltávolítható, </w:t>
            </w:r>
            <w:r w:rsidRPr="00521CFD">
              <w:rPr>
                <w:spacing w:val="-2"/>
              </w:rPr>
              <w:t xml:space="preserve">a megfelelő csúszásmentesség, </w:t>
            </w:r>
            <w:r w:rsidRPr="00521CFD">
              <w:rPr>
                <w:spacing w:val="-1"/>
              </w:rPr>
              <w:t xml:space="preserve">szellőztetés, </w:t>
            </w:r>
            <w:r w:rsidRPr="00521CFD">
              <w:rPr>
                <w:spacing w:val="3"/>
              </w:rPr>
              <w:t xml:space="preserve">világítás </w:t>
            </w:r>
            <w:r w:rsidRPr="00521CFD">
              <w:rPr>
                <w:spacing w:val="-4"/>
              </w:rPr>
              <w:t xml:space="preserve">biztosított, a berendezések </w:t>
            </w:r>
            <w:r w:rsidRPr="00521CFD">
              <w:rPr>
                <w:spacing w:val="-3"/>
              </w:rPr>
              <w:t xml:space="preserve">könnyen kezelhetők, </w:t>
            </w:r>
            <w:r w:rsidRPr="00521CFD">
              <w:rPr>
                <w:spacing w:val="-6"/>
              </w:rPr>
              <w:t xml:space="preserve">takaríthatók </w:t>
            </w:r>
            <w:r w:rsidRPr="00521CFD">
              <w:rPr>
                <w:spacing w:val="-3"/>
              </w:rPr>
              <w:t xml:space="preserve">és </w:t>
            </w:r>
            <w:r w:rsidRPr="00521CFD">
              <w:rPr>
                <w:spacing w:val="-4"/>
              </w:rPr>
              <w:t xml:space="preserve">fertőtleníthetők, </w:t>
            </w:r>
            <w:r w:rsidRPr="00521CFD">
              <w:rPr>
                <w:spacing w:val="7"/>
              </w:rPr>
              <w:t xml:space="preserve">az </w:t>
            </w:r>
            <w:r w:rsidRPr="00521CFD">
              <w:rPr>
                <w:spacing w:val="1"/>
              </w:rPr>
              <w:t xml:space="preserve">állatok </w:t>
            </w:r>
            <w:r w:rsidRPr="00521CFD">
              <w:t xml:space="preserve">egészségét, </w:t>
            </w:r>
            <w:r w:rsidRPr="00521CFD">
              <w:rPr>
                <w:spacing w:val="-5"/>
              </w:rPr>
              <w:t xml:space="preserve">testi épségét </w:t>
            </w:r>
            <w:r w:rsidRPr="00521CFD">
              <w:rPr>
                <w:spacing w:val="-13"/>
              </w:rPr>
              <w:t xml:space="preserve">nem </w:t>
            </w:r>
            <w:r w:rsidRPr="00521CFD">
              <w:t xml:space="preserve">veszélyeztetik </w:t>
            </w:r>
            <w:r w:rsidRPr="00521CFD">
              <w:rPr>
                <w:spacing w:val="3"/>
              </w:rPr>
              <w:t xml:space="preserve">és </w:t>
            </w:r>
            <w:r w:rsidRPr="00521CFD">
              <w:rPr>
                <w:spacing w:val="-17"/>
              </w:rPr>
              <w:t xml:space="preserve">nem </w:t>
            </w:r>
            <w:proofErr w:type="spellStart"/>
            <w:r w:rsidRPr="00521CFD">
              <w:t>balesetveszélyesek.Az</w:t>
            </w:r>
            <w:proofErr w:type="spellEnd"/>
            <w:r w:rsidRPr="00521CFD">
              <w:t xml:space="preserve"> állatok itatására hálózati ivóvíz minőségű vizet használnak. </w:t>
            </w:r>
            <w:proofErr w:type="gramStart"/>
            <w:r w:rsidRPr="00521CFD">
              <w:t xml:space="preserve">A felhasznált víz minőségéről, annak rendszeres (legalább évenként egyszeri) laboratóriumi vizsgálatáról, a szolgáltató, az ÉRV </w:t>
            </w:r>
            <w:proofErr w:type="spellStart"/>
            <w:r w:rsidRPr="00521CFD">
              <w:t>Zrt</w:t>
            </w:r>
            <w:proofErr w:type="spellEnd"/>
            <w:r w:rsidRPr="00521CFD">
              <w:t xml:space="preserve">. </w:t>
            </w:r>
            <w:proofErr w:type="spellStart"/>
            <w:r w:rsidRPr="00521CFD">
              <w:t>gondoskodik.A</w:t>
            </w:r>
            <w:proofErr w:type="spellEnd"/>
            <w:r w:rsidRPr="00521CFD">
              <w:t xml:space="preserve"> tartott állatok fajáról, koráról, létszámáról, a benépesítés, vásárlás időpontjáról, az állatok származási helyéről, a születés, elhullás, értékesítés, kényszervágás adatairól, továbbá az alkalmazott gyógykezelés, védőoltás időpontjáról és ennek okairól folyamatos nyilvántartást </w:t>
            </w:r>
            <w:proofErr w:type="spellStart"/>
            <w:r w:rsidRPr="00521CFD">
              <w:t>vezetnek.A</w:t>
            </w:r>
            <w:proofErr w:type="spellEnd"/>
            <w:r w:rsidRPr="00521CFD">
              <w:t xml:space="preserve"> telepen tartott állatállományának szervezett és folyamatos ellátásáról állatorvos </w:t>
            </w:r>
            <w:proofErr w:type="spellStart"/>
            <w:r w:rsidRPr="00521CFD">
              <w:t>gondoskodik.A</w:t>
            </w:r>
            <w:proofErr w:type="spellEnd"/>
            <w:r w:rsidRPr="00521CFD">
              <w:t xml:space="preserve"> telep megfelelő fertőtlenítő eszközökkel (2 db magasnyomású mosóberendezés</w:t>
            </w:r>
            <w:proofErr w:type="gramEnd"/>
            <w:r w:rsidRPr="00521CFD">
              <w:t xml:space="preserve"> ) és vegyszerekkel felszerelt, amelyek az ÁNTSZ engedélyével, az előírásoknak megfelelően tárolnak és </w:t>
            </w:r>
            <w:proofErr w:type="spellStart"/>
            <w:r w:rsidRPr="00521CFD">
              <w:lastRenderedPageBreak/>
              <w:t>alkalmaznak.A</w:t>
            </w:r>
            <w:proofErr w:type="spellEnd"/>
            <w:r w:rsidRPr="00521CFD">
              <w:t xml:space="preserve"> vízszennyezés és a bűzhatás elkerülése, valamint a kártevők által terjesztett betegségek elleni védelem érdekében az állati hullákat biztonságos helyen tárolják és </w:t>
            </w:r>
            <w:proofErr w:type="spellStart"/>
            <w:r w:rsidRPr="00521CFD">
              <w:t>ártalmatlanítják.A</w:t>
            </w:r>
            <w:proofErr w:type="spellEnd"/>
            <w:r w:rsidRPr="00521CFD">
              <w:t xml:space="preserve"> </w:t>
            </w:r>
            <w:proofErr w:type="gramStart"/>
            <w:r w:rsidRPr="00521CFD">
              <w:t>telep boncoló</w:t>
            </w:r>
            <w:proofErr w:type="gramEnd"/>
            <w:r w:rsidRPr="00521CFD">
              <w:t xml:space="preserve"> helyiséggel rendelkezik.</w:t>
            </w:r>
          </w:p>
          <w:p w:rsidR="006A6443" w:rsidRDefault="006A6443" w:rsidP="00521CFD">
            <w:pPr>
              <w:widowControl w:val="0"/>
              <w:ind w:right="95"/>
              <w:jc w:val="both"/>
            </w:pPr>
          </w:p>
          <w:p w:rsidR="006A6443" w:rsidRPr="00521CFD" w:rsidRDefault="006A6443" w:rsidP="00521CFD">
            <w:pPr>
              <w:widowControl w:val="0"/>
              <w:ind w:right="95"/>
              <w:jc w:val="both"/>
              <w:rPr>
                <w:spacing w:val="15"/>
              </w:rPr>
            </w:pPr>
          </w:p>
          <w:p w:rsidR="00863AD5" w:rsidRPr="009C4CBF" w:rsidRDefault="00863AD5" w:rsidP="0056428B"/>
        </w:tc>
      </w:tr>
      <w:tr w:rsidR="00863AD5" w:rsidTr="007403C8">
        <w:tc>
          <w:tcPr>
            <w:tcW w:w="7071" w:type="dxa"/>
          </w:tcPr>
          <w:p w:rsidR="00863AD5" w:rsidRDefault="00521CFD" w:rsidP="0019399B">
            <w:pPr>
              <w:ind w:right="95"/>
              <w:jc w:val="both"/>
              <w:rPr>
                <w:b/>
                <w:bCs/>
                <w:spacing w:val="-2"/>
              </w:rPr>
            </w:pPr>
            <w:r>
              <w:rPr>
                <w:b/>
                <w:bCs/>
                <w:spacing w:val="-2"/>
              </w:rPr>
              <w:lastRenderedPageBreak/>
              <w:t>Monitoring rendszer:</w:t>
            </w:r>
          </w:p>
          <w:p w:rsidR="00EA7D70" w:rsidRPr="00EA7D70" w:rsidRDefault="00EA7D70" w:rsidP="00EA7D70">
            <w:pPr>
              <w:ind w:right="95"/>
              <w:jc w:val="both"/>
              <w:rPr>
                <w:spacing w:val="-4"/>
              </w:rPr>
            </w:pPr>
            <w:r w:rsidRPr="00EA7D70">
              <w:rPr>
                <w:spacing w:val="-4"/>
              </w:rPr>
              <w:t xml:space="preserve">Olyan monitoring rendszer bevezetésére van szükség, mely minden mintavétel, </w:t>
            </w:r>
            <w:r w:rsidRPr="00EA7D70">
              <w:rPr>
                <w:spacing w:val="-5"/>
              </w:rPr>
              <w:t xml:space="preserve">laboratóriumi </w:t>
            </w:r>
            <w:r w:rsidRPr="00EA7D70">
              <w:rPr>
                <w:spacing w:val="-2"/>
              </w:rPr>
              <w:t xml:space="preserve">elemzés, mérés, vizsgálat </w:t>
            </w:r>
            <w:r w:rsidRPr="00EA7D70">
              <w:rPr>
                <w:spacing w:val="-4"/>
              </w:rPr>
              <w:t xml:space="preserve">és karbantartás eredményét </w:t>
            </w:r>
            <w:r w:rsidRPr="00EA7D70">
              <w:rPr>
                <w:spacing w:val="-1"/>
              </w:rPr>
              <w:t xml:space="preserve">rögzíti, a létesítmény </w:t>
            </w:r>
            <w:r w:rsidRPr="00EA7D70">
              <w:t xml:space="preserve">engedélye </w:t>
            </w:r>
            <w:r w:rsidRPr="00EA7D70">
              <w:rPr>
                <w:spacing w:val="-4"/>
              </w:rPr>
              <w:t>előírásainak megfelelően. A monitoring rendszer kiterjedhet többek között a következőkre: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5"/>
              </w:numPr>
              <w:tabs>
                <w:tab w:val="left" w:pos="432"/>
                <w:tab w:val="num" w:pos="1176"/>
              </w:tabs>
              <w:ind w:right="95" w:firstLine="0"/>
              <w:jc w:val="both"/>
              <w:rPr>
                <w:spacing w:val="-4"/>
              </w:rPr>
            </w:pPr>
            <w:r w:rsidRPr="00EA7D70">
              <w:rPr>
                <w:spacing w:val="-4"/>
              </w:rPr>
              <w:t>Levegőbe történő kibocsátások (</w:t>
            </w:r>
            <w:proofErr w:type="spellStart"/>
            <w:r w:rsidRPr="00EA7D70">
              <w:rPr>
                <w:spacing w:val="-4"/>
              </w:rPr>
              <w:t>büz</w:t>
            </w:r>
            <w:proofErr w:type="spellEnd"/>
            <w:r w:rsidRPr="00EA7D70">
              <w:rPr>
                <w:spacing w:val="-4"/>
              </w:rPr>
              <w:t xml:space="preserve"> is) nyomon követése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5"/>
              </w:numPr>
              <w:tabs>
                <w:tab w:val="left" w:pos="432"/>
                <w:tab w:val="num" w:pos="1176"/>
              </w:tabs>
              <w:ind w:right="95" w:firstLine="0"/>
              <w:jc w:val="both"/>
              <w:rPr>
                <w:spacing w:val="-5"/>
              </w:rPr>
            </w:pPr>
            <w:r w:rsidRPr="00EA7D70">
              <w:rPr>
                <w:spacing w:val="-5"/>
              </w:rPr>
              <w:t>Vízbe történő kibocsátások nyomon követése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5"/>
              </w:numPr>
              <w:tabs>
                <w:tab w:val="left" w:pos="432"/>
                <w:tab w:val="num" w:pos="1176"/>
              </w:tabs>
              <w:ind w:right="95" w:firstLine="0"/>
              <w:jc w:val="both"/>
              <w:rPr>
                <w:spacing w:val="-3"/>
              </w:rPr>
            </w:pPr>
            <w:r w:rsidRPr="00EA7D70">
              <w:rPr>
                <w:spacing w:val="-3"/>
              </w:rPr>
              <w:t>Talajba, talajvízbe történő kibocsátások nyomon követése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5"/>
              </w:numPr>
              <w:tabs>
                <w:tab w:val="left" w:pos="432"/>
                <w:tab w:val="num" w:pos="1176"/>
              </w:tabs>
              <w:ind w:right="95" w:firstLine="0"/>
              <w:jc w:val="both"/>
              <w:rPr>
                <w:spacing w:val="-4"/>
              </w:rPr>
            </w:pPr>
            <w:r w:rsidRPr="00EA7D70">
              <w:rPr>
                <w:spacing w:val="-4"/>
              </w:rPr>
              <w:t>Zaj kibocsátások nyomon követése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5"/>
              </w:numPr>
              <w:tabs>
                <w:tab w:val="left" w:pos="432"/>
                <w:tab w:val="num" w:pos="1176"/>
              </w:tabs>
              <w:ind w:right="95" w:firstLine="0"/>
              <w:jc w:val="both"/>
              <w:rPr>
                <w:spacing w:val="-2"/>
              </w:rPr>
            </w:pPr>
            <w:r w:rsidRPr="00EA7D70">
              <w:rPr>
                <w:spacing w:val="-2"/>
              </w:rPr>
              <w:t>Anyag-, víz-, energiafelhasználás nyomon követése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5"/>
              </w:numPr>
              <w:tabs>
                <w:tab w:val="num" w:pos="1140"/>
              </w:tabs>
              <w:ind w:right="95" w:firstLine="0"/>
              <w:jc w:val="both"/>
              <w:rPr>
                <w:spacing w:val="-1"/>
              </w:rPr>
            </w:pPr>
            <w:r w:rsidRPr="00EA7D70">
              <w:rPr>
                <w:spacing w:val="-1"/>
              </w:rPr>
              <w:t>Az állategészségügyi hatóság által előírt speciális monitoring követelmények teljesítése</w:t>
            </w:r>
          </w:p>
          <w:p w:rsidR="00EA7D70" w:rsidRPr="00EA7D70" w:rsidRDefault="00EA7D70" w:rsidP="0019399B">
            <w:pPr>
              <w:ind w:right="95"/>
              <w:jc w:val="both"/>
              <w:rPr>
                <w:b/>
                <w:bCs/>
                <w:spacing w:val="-2"/>
              </w:rPr>
            </w:pPr>
          </w:p>
          <w:p w:rsidR="00521CFD" w:rsidRPr="0019399B" w:rsidRDefault="00521CFD" w:rsidP="0019399B">
            <w:pPr>
              <w:ind w:right="95"/>
              <w:jc w:val="both"/>
              <w:rPr>
                <w:b/>
                <w:bCs/>
                <w:spacing w:val="-2"/>
              </w:rPr>
            </w:pPr>
          </w:p>
        </w:tc>
        <w:tc>
          <w:tcPr>
            <w:tcW w:w="7071" w:type="dxa"/>
          </w:tcPr>
          <w:p w:rsidR="00EA7D70" w:rsidRPr="00EA7D70" w:rsidRDefault="00EA7D70" w:rsidP="00EA7D70">
            <w:pPr>
              <w:ind w:right="95"/>
              <w:jc w:val="both"/>
              <w:rPr>
                <w:spacing w:val="-4"/>
              </w:rPr>
            </w:pPr>
            <w:r w:rsidRPr="00EA7D70">
              <w:t xml:space="preserve">A telephelyen minden engedély, jelentés, terv, jegyzőkönyv, stb. egy példányát meg kell </w:t>
            </w:r>
            <w:r w:rsidRPr="00EA7D70">
              <w:rPr>
                <w:spacing w:val="-3"/>
              </w:rPr>
              <w:t xml:space="preserve">őrizni, és a hatóságok kérésére azokat be kell mutatni. Az alábbi dokumentumokat kell folyamatosan </w:t>
            </w:r>
            <w:r>
              <w:rPr>
                <w:spacing w:val="-4"/>
              </w:rPr>
              <w:t>vezetve vannak</w:t>
            </w:r>
            <w:r w:rsidRPr="00EA7D70">
              <w:rPr>
                <w:spacing w:val="-4"/>
              </w:rPr>
              <w:t>: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left" w:pos="360"/>
                <w:tab w:val="num" w:pos="1104"/>
              </w:tabs>
              <w:ind w:right="95" w:firstLine="0"/>
              <w:jc w:val="both"/>
              <w:rPr>
                <w:spacing w:val="-1"/>
              </w:rPr>
            </w:pPr>
            <w:r w:rsidRPr="00EA7D70">
              <w:rPr>
                <w:spacing w:val="5"/>
              </w:rPr>
              <w:t xml:space="preserve">A teljes engedélykérelmi dokumentáció, és az egységes </w:t>
            </w:r>
            <w:r w:rsidRPr="00EA7D70">
              <w:t>környezethasználati engedély (a hozzá tartozó intézkedési tervekkel, pl. járványvédelmi, tűzvédelmi, stb.)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left" w:pos="360"/>
                <w:tab w:val="num" w:pos="1104"/>
              </w:tabs>
              <w:ind w:right="95" w:firstLine="0"/>
              <w:jc w:val="both"/>
              <w:rPr>
                <w:spacing w:val="-1"/>
              </w:rPr>
            </w:pPr>
            <w:r w:rsidRPr="00EA7D70">
              <w:t xml:space="preserve">Talajba, talajvízbe szennyező anyag bevezetésére, elhelyezésére vonatkozó engedély és </w:t>
            </w:r>
            <w:r w:rsidRPr="00EA7D70">
              <w:rPr>
                <w:spacing w:val="-3"/>
              </w:rPr>
              <w:t>kapcsolódó jelentések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ind w:right="95" w:firstLine="0"/>
              <w:jc w:val="both"/>
              <w:rPr>
                <w:spacing w:val="1"/>
              </w:rPr>
            </w:pPr>
            <w:r w:rsidRPr="00EA7D70">
              <w:rPr>
                <w:spacing w:val="1"/>
              </w:rPr>
              <w:t>Vízjogi engedély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left" w:pos="360"/>
                <w:tab w:val="num" w:pos="1104"/>
              </w:tabs>
              <w:ind w:right="95" w:firstLine="0"/>
              <w:jc w:val="both"/>
              <w:rPr>
                <w:spacing w:val="-2"/>
              </w:rPr>
            </w:pPr>
            <w:r w:rsidRPr="00EA7D70">
              <w:t>Szerződés a megfelelő szolgáltatóval kommunális szennyvíz befogadására vonatkozóan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num" w:pos="1140"/>
              </w:tabs>
              <w:ind w:right="95" w:firstLine="0"/>
              <w:jc w:val="both"/>
              <w:rPr>
                <w:spacing w:val="-2"/>
              </w:rPr>
            </w:pPr>
            <w:r w:rsidRPr="00EA7D70">
              <w:t xml:space="preserve">Veszélyes anyagokkal folytatott tevékenységekre vonatkozó engedély, nyilvántartás az összes </w:t>
            </w:r>
            <w:r w:rsidRPr="00EA7D70">
              <w:rPr>
                <w:spacing w:val="-1"/>
              </w:rPr>
              <w:t>veszélyes anyagról, melyet a telepen tárolnak, illetve használnak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left" w:pos="432"/>
                <w:tab w:val="num" w:pos="1104"/>
              </w:tabs>
              <w:ind w:right="95" w:firstLine="0"/>
              <w:jc w:val="both"/>
              <w:rPr>
                <w:spacing w:val="4"/>
              </w:rPr>
            </w:pPr>
            <w:r w:rsidRPr="00EA7D70">
              <w:t xml:space="preserve">Nyilvántartás az összes állatgyógyászati készítményről, </w:t>
            </w:r>
            <w:r w:rsidRPr="00EA7D70">
              <w:rPr>
                <w:spacing w:val="4"/>
              </w:rPr>
              <w:t xml:space="preserve">melyet a telepen tárolnak, illetve </w:t>
            </w:r>
            <w:r w:rsidRPr="00EA7D70">
              <w:rPr>
                <w:spacing w:val="-1"/>
              </w:rPr>
              <w:t>használnak.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left" w:pos="432"/>
                <w:tab w:val="num" w:pos="1104"/>
              </w:tabs>
              <w:ind w:right="95" w:firstLine="0"/>
              <w:jc w:val="both"/>
              <w:rPr>
                <w:spacing w:val="-2"/>
              </w:rPr>
            </w:pPr>
            <w:r w:rsidRPr="00EA7D70">
              <w:rPr>
                <w:spacing w:val="-2"/>
              </w:rPr>
              <w:t>Nyilvántartás az összes veszélyes hulladékról, mely a telepen keletkezett, melyet ott tárolnak, és a kapcsolódó éves jelentések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left" w:pos="432"/>
                <w:tab w:val="num" w:pos="1104"/>
              </w:tabs>
              <w:ind w:right="95" w:firstLine="0"/>
              <w:jc w:val="both"/>
              <w:rPr>
                <w:spacing w:val="-3"/>
              </w:rPr>
            </w:pPr>
            <w:r w:rsidRPr="00EA7D70">
              <w:rPr>
                <w:spacing w:val="-3"/>
              </w:rPr>
              <w:t>Vízminőségi jelentések a kútra vonatkozóan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left" w:pos="432"/>
                <w:tab w:val="num" w:pos="1104"/>
              </w:tabs>
              <w:ind w:right="95" w:firstLine="0"/>
              <w:jc w:val="both"/>
            </w:pPr>
            <w:r w:rsidRPr="00EA7D70">
              <w:t>Állatállomány nyilvántartása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left" w:pos="432"/>
                <w:tab w:val="num" w:pos="1104"/>
              </w:tabs>
              <w:ind w:right="95" w:firstLine="0"/>
              <w:jc w:val="both"/>
              <w:rPr>
                <w:spacing w:val="-1"/>
              </w:rPr>
            </w:pPr>
            <w:r w:rsidRPr="00EA7D70">
              <w:rPr>
                <w:spacing w:val="-1"/>
              </w:rPr>
              <w:t>Vízmérő órák állásának feljegyzései</w:t>
            </w:r>
          </w:p>
          <w:p w:rsidR="00EA7D70" w:rsidRPr="00EA7D70" w:rsidRDefault="00EA7D70" w:rsidP="00EA7D70">
            <w:pPr>
              <w:widowControl w:val="0"/>
              <w:numPr>
                <w:ilvl w:val="0"/>
                <w:numId w:val="16"/>
              </w:numPr>
              <w:tabs>
                <w:tab w:val="num" w:pos="1104"/>
              </w:tabs>
              <w:ind w:right="95" w:firstLine="0"/>
              <w:jc w:val="both"/>
            </w:pPr>
            <w:r w:rsidRPr="00EA7D70">
              <w:rPr>
                <w:spacing w:val="-2"/>
              </w:rPr>
              <w:t xml:space="preserve">Nyilvántartás a telepről elszállított és kijuttatott trágyáról, </w:t>
            </w:r>
            <w:r w:rsidRPr="00EA7D70">
              <w:rPr>
                <w:spacing w:val="-11"/>
              </w:rPr>
              <w:t xml:space="preserve">a vonatkozó </w:t>
            </w:r>
            <w:r w:rsidRPr="00EA7D70">
              <w:t>jogszabályi követelményeknek megfelelően</w:t>
            </w:r>
          </w:p>
          <w:p w:rsidR="00EA7D70" w:rsidRPr="00EA7D70" w:rsidRDefault="00EA7D70" w:rsidP="00EA7D70">
            <w:pPr>
              <w:ind w:right="95"/>
              <w:jc w:val="both"/>
              <w:rPr>
                <w:spacing w:val="-3"/>
              </w:rPr>
            </w:pPr>
          </w:p>
          <w:p w:rsidR="00863AD5" w:rsidRPr="009C4CBF" w:rsidRDefault="00863AD5" w:rsidP="0056428B"/>
        </w:tc>
      </w:tr>
    </w:tbl>
    <w:p w:rsidR="00DF1F86" w:rsidRDefault="00DF1F86" w:rsidP="0056428B">
      <w:pPr>
        <w:rPr>
          <w:rFonts w:ascii="Times New Roman" w:hAnsi="Times New Roman" w:cs="Times New Roman"/>
          <w:sz w:val="24"/>
          <w:szCs w:val="24"/>
        </w:rPr>
        <w:sectPr w:rsidR="00DF1F86" w:rsidSect="00FE00CA">
          <w:pgSz w:w="16838" w:h="11906" w:orient="landscape"/>
          <w:pgMar w:top="709" w:right="1418" w:bottom="1134" w:left="1418" w:header="709" w:footer="709" w:gutter="0"/>
          <w:cols w:space="708"/>
          <w:titlePg/>
          <w:docGrid w:linePitch="360"/>
        </w:sectPr>
      </w:pPr>
    </w:p>
    <w:p w:rsidR="00562D88" w:rsidRPr="00FE43CE" w:rsidRDefault="00562D88" w:rsidP="00FE43CE">
      <w:pPr>
        <w:pStyle w:val="Cmsor1"/>
        <w:jc w:val="center"/>
        <w:rPr>
          <w:rFonts w:ascii="Times New Roman" w:hAnsi="Times New Roman" w:cs="Times New Roman"/>
          <w:color w:val="000000" w:themeColor="text1"/>
          <w:sz w:val="52"/>
          <w:szCs w:val="52"/>
        </w:rPr>
      </w:pPr>
      <w:bookmarkStart w:id="10" w:name="_Toc462220525"/>
      <w:r w:rsidRPr="00FE43CE">
        <w:rPr>
          <w:rFonts w:ascii="Times New Roman" w:hAnsi="Times New Roman" w:cs="Times New Roman"/>
          <w:color w:val="000000" w:themeColor="text1"/>
          <w:sz w:val="52"/>
          <w:szCs w:val="52"/>
        </w:rPr>
        <w:lastRenderedPageBreak/>
        <w:t>Me</w:t>
      </w:r>
      <w:bookmarkStart w:id="11" w:name="_GoBack"/>
      <w:bookmarkEnd w:id="11"/>
      <w:r w:rsidRPr="00FE43CE">
        <w:rPr>
          <w:rFonts w:ascii="Times New Roman" w:hAnsi="Times New Roman" w:cs="Times New Roman"/>
          <w:color w:val="000000" w:themeColor="text1"/>
          <w:sz w:val="52"/>
          <w:szCs w:val="52"/>
        </w:rPr>
        <w:t>llékletek</w:t>
      </w:r>
      <w:bookmarkEnd w:id="10"/>
    </w:p>
    <w:p w:rsidR="00562D88" w:rsidRDefault="00562D88" w:rsidP="0056428B">
      <w:pPr>
        <w:rPr>
          <w:rFonts w:ascii="Times New Roman" w:hAnsi="Times New Roman" w:cs="Times New Roman"/>
          <w:b/>
          <w:sz w:val="24"/>
          <w:szCs w:val="24"/>
        </w:rPr>
      </w:pPr>
    </w:p>
    <w:p w:rsidR="00562D88" w:rsidRDefault="00AA3F67" w:rsidP="00AA3F6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Felelősségvállalási nyilatkozat</w:t>
      </w:r>
    </w:p>
    <w:p w:rsidR="00AA3F67" w:rsidRDefault="00AA3F67" w:rsidP="00AA3F6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Érvényes szakértői jogosultság az élővilág-védelmére</w:t>
      </w:r>
    </w:p>
    <w:p w:rsidR="009268E2" w:rsidRPr="009268E2" w:rsidRDefault="009268E2" w:rsidP="00AA3F6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268E2">
        <w:rPr>
          <w:rFonts w:ascii="Times New Roman" w:hAnsi="Times New Roman" w:cs="Times New Roman"/>
          <w:b/>
          <w:sz w:val="24"/>
          <w:szCs w:val="24"/>
        </w:rPr>
        <w:t>Az alapállapot jelentés mellőzésének indoklása</w:t>
      </w:r>
    </w:p>
    <w:p w:rsidR="00AA3F67" w:rsidRPr="00AA3F67" w:rsidRDefault="00AA3F67" w:rsidP="00AA3F6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A3F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létesítmény által igénybe vett te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rület helyszínrajza</w:t>
      </w:r>
    </w:p>
    <w:p w:rsidR="00AA3F67" w:rsidRPr="00AA3F67" w:rsidRDefault="00AA3F67" w:rsidP="00AA3F6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Környezeti hatásokat jelölő térkép</w:t>
      </w:r>
    </w:p>
    <w:p w:rsidR="00AA3F67" w:rsidRPr="00AA3F67" w:rsidRDefault="00AA3F67" w:rsidP="00AA3F6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AA3F6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 sertésteleppel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szomszédos ingatlanok helyrajzi azonosítói</w:t>
      </w:r>
    </w:p>
    <w:p w:rsidR="00AA3F67" w:rsidRDefault="00932E8C" w:rsidP="00AA3F67">
      <w:pPr>
        <w:pStyle w:val="Listaszerbekezds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932E8C">
        <w:rPr>
          <w:rFonts w:ascii="Times New Roman" w:hAnsi="Times New Roman" w:cs="Times New Roman"/>
          <w:b/>
          <w:sz w:val="24"/>
          <w:szCs w:val="24"/>
        </w:rPr>
        <w:t>Az elérhető legjobb tec</w:t>
      </w:r>
      <w:r>
        <w:rPr>
          <w:rFonts w:ascii="Times New Roman" w:hAnsi="Times New Roman" w:cs="Times New Roman"/>
          <w:b/>
          <w:sz w:val="24"/>
          <w:szCs w:val="24"/>
        </w:rPr>
        <w:t>hnikáról szóló nyilatkozat</w:t>
      </w:r>
    </w:p>
    <w:p w:rsidR="00D10843" w:rsidRPr="009268E2" w:rsidRDefault="00D10843" w:rsidP="009268E2">
      <w:pPr>
        <w:ind w:left="426"/>
        <w:rPr>
          <w:rFonts w:ascii="Times New Roman" w:hAnsi="Times New Roman" w:cs="Times New Roman"/>
          <w:b/>
          <w:sz w:val="24"/>
          <w:szCs w:val="24"/>
        </w:rPr>
      </w:pPr>
    </w:p>
    <w:sectPr w:rsidR="00D10843" w:rsidRPr="009268E2" w:rsidSect="00DF1F86">
      <w:pgSz w:w="11906" w:h="16838"/>
      <w:pgMar w:top="1418" w:right="1134" w:bottom="1418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41F" w:rsidRDefault="0079241F" w:rsidP="00521BD3">
      <w:pPr>
        <w:spacing w:after="0" w:line="240" w:lineRule="auto"/>
      </w:pPr>
      <w:r>
        <w:separator/>
      </w:r>
    </w:p>
  </w:endnote>
  <w:endnote w:type="continuationSeparator" w:id="0">
    <w:p w:rsidR="0079241F" w:rsidRDefault="0079241F" w:rsidP="00521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ther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uni_Swiss 733 Th W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8819017"/>
      <w:docPartObj>
        <w:docPartGallery w:val="Page Numbers (Bottom of Page)"/>
        <w:docPartUnique/>
      </w:docPartObj>
    </w:sdtPr>
    <w:sdtContent>
      <w:p w:rsidR="00523B52" w:rsidRDefault="00523B5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5FAD">
          <w:rPr>
            <w:noProof/>
          </w:rPr>
          <w:t>2</w:t>
        </w:r>
        <w:r>
          <w:fldChar w:fldCharType="end"/>
        </w:r>
      </w:p>
    </w:sdtContent>
  </w:sdt>
  <w:p w:rsidR="00523B52" w:rsidRDefault="00523B5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41F" w:rsidRDefault="0079241F" w:rsidP="00521BD3">
      <w:pPr>
        <w:spacing w:after="0" w:line="240" w:lineRule="auto"/>
      </w:pPr>
      <w:r>
        <w:separator/>
      </w:r>
    </w:p>
  </w:footnote>
  <w:footnote w:type="continuationSeparator" w:id="0">
    <w:p w:rsidR="0079241F" w:rsidRDefault="0079241F" w:rsidP="00521B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20BE"/>
    <w:multiLevelType w:val="hybridMultilevel"/>
    <w:tmpl w:val="B0FA1D48"/>
    <w:lvl w:ilvl="0" w:tplc="BF4E8658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E5FEC"/>
    <w:multiLevelType w:val="hybridMultilevel"/>
    <w:tmpl w:val="516615D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04F3C"/>
    <w:multiLevelType w:val="hybridMultilevel"/>
    <w:tmpl w:val="DCE497B0"/>
    <w:lvl w:ilvl="0" w:tplc="040E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16115217"/>
    <w:multiLevelType w:val="hybridMultilevel"/>
    <w:tmpl w:val="D21866EE"/>
    <w:lvl w:ilvl="0" w:tplc="2C645C22">
      <w:start w:val="1"/>
      <w:numFmt w:val="bullet"/>
      <w:pStyle w:val="kpalrs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183B56F0"/>
    <w:multiLevelType w:val="hybridMultilevel"/>
    <w:tmpl w:val="911A393C"/>
    <w:lvl w:ilvl="0" w:tplc="040E000B">
      <w:start w:val="1"/>
      <w:numFmt w:val="bullet"/>
      <w:lvlText w:val=""/>
      <w:lvlJc w:val="left"/>
      <w:pPr>
        <w:tabs>
          <w:tab w:val="num" w:pos="3192"/>
        </w:tabs>
        <w:ind w:left="3192" w:hanging="360"/>
      </w:pPr>
      <w:rPr>
        <w:rFonts w:ascii="Wingdings" w:hAnsi="Wingdings" w:hint="default"/>
      </w:rPr>
    </w:lvl>
    <w:lvl w:ilvl="1" w:tplc="E3167032">
      <w:start w:val="1"/>
      <w:numFmt w:val="bullet"/>
      <w:lvlText w:val=""/>
      <w:lvlJc w:val="left"/>
      <w:pPr>
        <w:tabs>
          <w:tab w:val="num" w:pos="3564"/>
        </w:tabs>
        <w:ind w:left="3564" w:hanging="360"/>
      </w:pPr>
      <w:rPr>
        <w:rFonts w:ascii="Wingdings" w:hAnsi="Wingdings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284"/>
        </w:tabs>
        <w:ind w:left="42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004"/>
        </w:tabs>
        <w:ind w:left="50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5724"/>
        </w:tabs>
        <w:ind w:left="5724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6444"/>
        </w:tabs>
        <w:ind w:left="64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164"/>
        </w:tabs>
        <w:ind w:left="71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7884"/>
        </w:tabs>
        <w:ind w:left="7884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8604"/>
        </w:tabs>
        <w:ind w:left="8604" w:hanging="360"/>
      </w:pPr>
      <w:rPr>
        <w:rFonts w:ascii="Wingdings" w:hAnsi="Wingdings" w:hint="default"/>
      </w:rPr>
    </w:lvl>
  </w:abstractNum>
  <w:abstractNum w:abstractNumId="5">
    <w:nsid w:val="18745736"/>
    <w:multiLevelType w:val="hybridMultilevel"/>
    <w:tmpl w:val="0F82456A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343F93"/>
    <w:multiLevelType w:val="hybridMultilevel"/>
    <w:tmpl w:val="530AFEF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81996"/>
    <w:multiLevelType w:val="hybridMultilevel"/>
    <w:tmpl w:val="76AC3F18"/>
    <w:lvl w:ilvl="0" w:tplc="E3167032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8">
    <w:nsid w:val="25DD4AAC"/>
    <w:multiLevelType w:val="hybridMultilevel"/>
    <w:tmpl w:val="D68C491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02B64"/>
    <w:multiLevelType w:val="hybridMultilevel"/>
    <w:tmpl w:val="C5084258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933667"/>
    <w:multiLevelType w:val="hybridMultilevel"/>
    <w:tmpl w:val="9B8011A0"/>
    <w:lvl w:ilvl="0" w:tplc="040E000D">
      <w:start w:val="1"/>
      <w:numFmt w:val="bullet"/>
      <w:lvlText w:val=""/>
      <w:lvlJc w:val="left"/>
      <w:pPr>
        <w:ind w:left="11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1">
    <w:nsid w:val="32B20B53"/>
    <w:multiLevelType w:val="hybridMultilevel"/>
    <w:tmpl w:val="5B44D71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7C55E7"/>
    <w:multiLevelType w:val="hybridMultilevel"/>
    <w:tmpl w:val="56A45F58"/>
    <w:lvl w:ilvl="0" w:tplc="040E000D">
      <w:start w:val="1"/>
      <w:numFmt w:val="bullet"/>
      <w:lvlText w:val=""/>
      <w:lvlJc w:val="left"/>
      <w:pPr>
        <w:ind w:left="110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</w:abstractNum>
  <w:abstractNum w:abstractNumId="13">
    <w:nsid w:val="34501ECE"/>
    <w:multiLevelType w:val="hybridMultilevel"/>
    <w:tmpl w:val="0302A62C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5E3CBF"/>
    <w:multiLevelType w:val="hybridMultilevel"/>
    <w:tmpl w:val="7B9EB9CE"/>
    <w:lvl w:ilvl="0" w:tplc="040E000D">
      <w:start w:val="1"/>
      <w:numFmt w:val="bullet"/>
      <w:lvlText w:val="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A1158B8"/>
    <w:multiLevelType w:val="hybridMultilevel"/>
    <w:tmpl w:val="BF3E6376"/>
    <w:lvl w:ilvl="0" w:tplc="040E000D">
      <w:start w:val="1"/>
      <w:numFmt w:val="bullet"/>
      <w:lvlText w:val=""/>
      <w:lvlJc w:val="left"/>
      <w:pPr>
        <w:ind w:left="1284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6">
    <w:nsid w:val="3E4E67A6"/>
    <w:multiLevelType w:val="hybridMultilevel"/>
    <w:tmpl w:val="2FEE1220"/>
    <w:lvl w:ilvl="0" w:tplc="040E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3F431FAA"/>
    <w:multiLevelType w:val="hybridMultilevel"/>
    <w:tmpl w:val="0DA27A70"/>
    <w:lvl w:ilvl="0" w:tplc="040E000D">
      <w:start w:val="1"/>
      <w:numFmt w:val="bullet"/>
      <w:lvlText w:val=""/>
      <w:lvlJc w:val="left"/>
      <w:pPr>
        <w:ind w:left="199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18">
    <w:nsid w:val="477C1D77"/>
    <w:multiLevelType w:val="hybridMultilevel"/>
    <w:tmpl w:val="B5EC90E8"/>
    <w:lvl w:ilvl="0" w:tplc="E3167032">
      <w:start w:val="1"/>
      <w:numFmt w:val="bullet"/>
      <w:lvlText w:val=""/>
      <w:lvlJc w:val="left"/>
      <w:pPr>
        <w:tabs>
          <w:tab w:val="num" w:pos="1776"/>
        </w:tabs>
        <w:ind w:left="1776" w:hanging="360"/>
      </w:pPr>
      <w:rPr>
        <w:rFonts w:ascii="Wingdings" w:hAnsi="Wingdings" w:hint="default"/>
      </w:rPr>
    </w:lvl>
    <w:lvl w:ilvl="1" w:tplc="19E262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364D3F"/>
    <w:multiLevelType w:val="hybridMultilevel"/>
    <w:tmpl w:val="7C06603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9D1BD1"/>
    <w:multiLevelType w:val="hybridMultilevel"/>
    <w:tmpl w:val="AB5A46F8"/>
    <w:lvl w:ilvl="0" w:tplc="040E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18C2570"/>
    <w:multiLevelType w:val="hybridMultilevel"/>
    <w:tmpl w:val="C8B66E10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1F2511"/>
    <w:multiLevelType w:val="hybridMultilevel"/>
    <w:tmpl w:val="7A4E63E6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063A0"/>
    <w:multiLevelType w:val="hybridMultilevel"/>
    <w:tmpl w:val="63680480"/>
    <w:lvl w:ilvl="0" w:tplc="040E000D">
      <w:start w:val="1"/>
      <w:numFmt w:val="bullet"/>
      <w:lvlText w:val=""/>
      <w:lvlJc w:val="left"/>
      <w:pPr>
        <w:ind w:left="1995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24">
    <w:nsid w:val="5BCA0CCB"/>
    <w:multiLevelType w:val="hybridMultilevel"/>
    <w:tmpl w:val="E8163DA2"/>
    <w:lvl w:ilvl="0" w:tplc="040E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16F2955"/>
    <w:multiLevelType w:val="hybridMultilevel"/>
    <w:tmpl w:val="9BD48642"/>
    <w:lvl w:ilvl="0" w:tplc="040E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3EC19BF"/>
    <w:multiLevelType w:val="hybridMultilevel"/>
    <w:tmpl w:val="CB52C2F0"/>
    <w:lvl w:ilvl="0" w:tplc="040E000D">
      <w:start w:val="1"/>
      <w:numFmt w:val="bullet"/>
      <w:lvlText w:val=""/>
      <w:lvlJc w:val="left"/>
      <w:pPr>
        <w:ind w:left="236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308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80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52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24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96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8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40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127" w:hanging="360"/>
      </w:pPr>
      <w:rPr>
        <w:rFonts w:ascii="Wingdings" w:hAnsi="Wingdings" w:hint="default"/>
      </w:rPr>
    </w:lvl>
  </w:abstractNum>
  <w:abstractNum w:abstractNumId="27">
    <w:nsid w:val="6E102508"/>
    <w:multiLevelType w:val="hybridMultilevel"/>
    <w:tmpl w:val="C724407C"/>
    <w:lvl w:ilvl="0" w:tplc="040E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8"/>
  </w:num>
  <w:num w:numId="4">
    <w:abstractNumId w:val="4"/>
  </w:num>
  <w:num w:numId="5">
    <w:abstractNumId w:val="7"/>
  </w:num>
  <w:num w:numId="6">
    <w:abstractNumId w:val="24"/>
  </w:num>
  <w:num w:numId="7">
    <w:abstractNumId w:val="21"/>
  </w:num>
  <w:num w:numId="8">
    <w:abstractNumId w:val="16"/>
  </w:num>
  <w:num w:numId="9">
    <w:abstractNumId w:val="27"/>
  </w:num>
  <w:num w:numId="10">
    <w:abstractNumId w:val="15"/>
  </w:num>
  <w:num w:numId="11">
    <w:abstractNumId w:val="2"/>
  </w:num>
  <w:num w:numId="12">
    <w:abstractNumId w:val="12"/>
  </w:num>
  <w:num w:numId="13">
    <w:abstractNumId w:val="13"/>
  </w:num>
  <w:num w:numId="14">
    <w:abstractNumId w:val="8"/>
  </w:num>
  <w:num w:numId="15">
    <w:abstractNumId w:val="14"/>
  </w:num>
  <w:num w:numId="16">
    <w:abstractNumId w:val="19"/>
  </w:num>
  <w:num w:numId="17">
    <w:abstractNumId w:val="22"/>
  </w:num>
  <w:num w:numId="18">
    <w:abstractNumId w:val="25"/>
  </w:num>
  <w:num w:numId="19">
    <w:abstractNumId w:val="20"/>
  </w:num>
  <w:num w:numId="20">
    <w:abstractNumId w:val="10"/>
  </w:num>
  <w:num w:numId="21">
    <w:abstractNumId w:val="26"/>
  </w:num>
  <w:num w:numId="22">
    <w:abstractNumId w:val="17"/>
  </w:num>
  <w:num w:numId="23">
    <w:abstractNumId w:val="23"/>
  </w:num>
  <w:num w:numId="24">
    <w:abstractNumId w:val="6"/>
  </w:num>
  <w:num w:numId="25">
    <w:abstractNumId w:val="11"/>
  </w:num>
  <w:num w:numId="26">
    <w:abstractNumId w:val="9"/>
  </w:num>
  <w:num w:numId="27">
    <w:abstractNumId w:val="5"/>
  </w:num>
  <w:num w:numId="28">
    <w:abstractNumId w:val="1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28B"/>
    <w:rsid w:val="00011F82"/>
    <w:rsid w:val="00020A8B"/>
    <w:rsid w:val="00052E09"/>
    <w:rsid w:val="00070B81"/>
    <w:rsid w:val="00090423"/>
    <w:rsid w:val="000A1028"/>
    <w:rsid w:val="000B651C"/>
    <w:rsid w:val="000F641A"/>
    <w:rsid w:val="00101C8A"/>
    <w:rsid w:val="00103421"/>
    <w:rsid w:val="00111CF9"/>
    <w:rsid w:val="00112B65"/>
    <w:rsid w:val="001239BC"/>
    <w:rsid w:val="001309EB"/>
    <w:rsid w:val="0014693A"/>
    <w:rsid w:val="001471B6"/>
    <w:rsid w:val="00151BAD"/>
    <w:rsid w:val="0016486F"/>
    <w:rsid w:val="0019399B"/>
    <w:rsid w:val="001D03D2"/>
    <w:rsid w:val="001D569A"/>
    <w:rsid w:val="001E38E8"/>
    <w:rsid w:val="001E6ABA"/>
    <w:rsid w:val="0020280F"/>
    <w:rsid w:val="00203A14"/>
    <w:rsid w:val="0025450E"/>
    <w:rsid w:val="002754E5"/>
    <w:rsid w:val="00284E23"/>
    <w:rsid w:val="002C4A4B"/>
    <w:rsid w:val="002D7992"/>
    <w:rsid w:val="0030660F"/>
    <w:rsid w:val="00310F5C"/>
    <w:rsid w:val="00315EFA"/>
    <w:rsid w:val="0038791A"/>
    <w:rsid w:val="003937F9"/>
    <w:rsid w:val="003A5F46"/>
    <w:rsid w:val="003B1B31"/>
    <w:rsid w:val="003B7C35"/>
    <w:rsid w:val="003C4CE5"/>
    <w:rsid w:val="003D4776"/>
    <w:rsid w:val="003E0DAF"/>
    <w:rsid w:val="003E4DD8"/>
    <w:rsid w:val="003F7EE6"/>
    <w:rsid w:val="00423ABF"/>
    <w:rsid w:val="00433993"/>
    <w:rsid w:val="004368E1"/>
    <w:rsid w:val="00442CA4"/>
    <w:rsid w:val="0045231A"/>
    <w:rsid w:val="004655E5"/>
    <w:rsid w:val="00492CA2"/>
    <w:rsid w:val="00495C2D"/>
    <w:rsid w:val="004B2AB4"/>
    <w:rsid w:val="004C16DE"/>
    <w:rsid w:val="004C2DA7"/>
    <w:rsid w:val="004C5EB2"/>
    <w:rsid w:val="004D1E6F"/>
    <w:rsid w:val="004D553F"/>
    <w:rsid w:val="004E511A"/>
    <w:rsid w:val="004F5FAD"/>
    <w:rsid w:val="00512F5E"/>
    <w:rsid w:val="00521BD3"/>
    <w:rsid w:val="00521CFD"/>
    <w:rsid w:val="00523B52"/>
    <w:rsid w:val="00524CF3"/>
    <w:rsid w:val="0053385A"/>
    <w:rsid w:val="005536D8"/>
    <w:rsid w:val="00554104"/>
    <w:rsid w:val="0055432C"/>
    <w:rsid w:val="00562D88"/>
    <w:rsid w:val="0056428B"/>
    <w:rsid w:val="00571203"/>
    <w:rsid w:val="005769CF"/>
    <w:rsid w:val="00591ECF"/>
    <w:rsid w:val="00593469"/>
    <w:rsid w:val="005A1061"/>
    <w:rsid w:val="005B7E91"/>
    <w:rsid w:val="005F6F57"/>
    <w:rsid w:val="00610BFA"/>
    <w:rsid w:val="00615958"/>
    <w:rsid w:val="006316F1"/>
    <w:rsid w:val="00653927"/>
    <w:rsid w:val="006839DD"/>
    <w:rsid w:val="006A274D"/>
    <w:rsid w:val="006A6443"/>
    <w:rsid w:val="006B3189"/>
    <w:rsid w:val="006D1B87"/>
    <w:rsid w:val="006D25FE"/>
    <w:rsid w:val="006E1B19"/>
    <w:rsid w:val="006E559E"/>
    <w:rsid w:val="006E60E5"/>
    <w:rsid w:val="006F7D0B"/>
    <w:rsid w:val="00723020"/>
    <w:rsid w:val="00731999"/>
    <w:rsid w:val="007352EB"/>
    <w:rsid w:val="007403C8"/>
    <w:rsid w:val="00743E36"/>
    <w:rsid w:val="0076632C"/>
    <w:rsid w:val="007672CA"/>
    <w:rsid w:val="00770E22"/>
    <w:rsid w:val="00783C31"/>
    <w:rsid w:val="007918D5"/>
    <w:rsid w:val="0079241F"/>
    <w:rsid w:val="007B3D57"/>
    <w:rsid w:val="007E7933"/>
    <w:rsid w:val="007F4A46"/>
    <w:rsid w:val="007F699B"/>
    <w:rsid w:val="00810C80"/>
    <w:rsid w:val="008140F1"/>
    <w:rsid w:val="0082193C"/>
    <w:rsid w:val="00824D56"/>
    <w:rsid w:val="00825EDE"/>
    <w:rsid w:val="008416FE"/>
    <w:rsid w:val="00863AD5"/>
    <w:rsid w:val="00865E68"/>
    <w:rsid w:val="008706BF"/>
    <w:rsid w:val="00891ACF"/>
    <w:rsid w:val="008961C0"/>
    <w:rsid w:val="008B26EA"/>
    <w:rsid w:val="008C7163"/>
    <w:rsid w:val="008D34F6"/>
    <w:rsid w:val="00910715"/>
    <w:rsid w:val="00921086"/>
    <w:rsid w:val="009268E2"/>
    <w:rsid w:val="00932E8C"/>
    <w:rsid w:val="009565B8"/>
    <w:rsid w:val="00970A06"/>
    <w:rsid w:val="0097685C"/>
    <w:rsid w:val="00987AC1"/>
    <w:rsid w:val="00994576"/>
    <w:rsid w:val="009C4CBF"/>
    <w:rsid w:val="009D03FD"/>
    <w:rsid w:val="009E7056"/>
    <w:rsid w:val="00A01397"/>
    <w:rsid w:val="00A24554"/>
    <w:rsid w:val="00A256E0"/>
    <w:rsid w:val="00A33C5C"/>
    <w:rsid w:val="00A55AAE"/>
    <w:rsid w:val="00A6109A"/>
    <w:rsid w:val="00A647A9"/>
    <w:rsid w:val="00A67203"/>
    <w:rsid w:val="00A67A7C"/>
    <w:rsid w:val="00A67B25"/>
    <w:rsid w:val="00A71D6A"/>
    <w:rsid w:val="00A76434"/>
    <w:rsid w:val="00A906FA"/>
    <w:rsid w:val="00A97CBA"/>
    <w:rsid w:val="00AA3F67"/>
    <w:rsid w:val="00AA4D23"/>
    <w:rsid w:val="00AD1928"/>
    <w:rsid w:val="00AE0A00"/>
    <w:rsid w:val="00AF2E48"/>
    <w:rsid w:val="00B103A9"/>
    <w:rsid w:val="00B636A1"/>
    <w:rsid w:val="00B6684A"/>
    <w:rsid w:val="00B9003D"/>
    <w:rsid w:val="00B9095E"/>
    <w:rsid w:val="00BA3010"/>
    <w:rsid w:val="00BA7771"/>
    <w:rsid w:val="00BB5734"/>
    <w:rsid w:val="00BB58AC"/>
    <w:rsid w:val="00BC5FBA"/>
    <w:rsid w:val="00C228A9"/>
    <w:rsid w:val="00C35D16"/>
    <w:rsid w:val="00C365E6"/>
    <w:rsid w:val="00C451B7"/>
    <w:rsid w:val="00C468CA"/>
    <w:rsid w:val="00C4795F"/>
    <w:rsid w:val="00C57260"/>
    <w:rsid w:val="00C70D68"/>
    <w:rsid w:val="00C875F6"/>
    <w:rsid w:val="00CD5891"/>
    <w:rsid w:val="00CD5D7A"/>
    <w:rsid w:val="00CD6407"/>
    <w:rsid w:val="00CE1196"/>
    <w:rsid w:val="00CE320E"/>
    <w:rsid w:val="00CE33A9"/>
    <w:rsid w:val="00D00B07"/>
    <w:rsid w:val="00D10843"/>
    <w:rsid w:val="00D24961"/>
    <w:rsid w:val="00D660D3"/>
    <w:rsid w:val="00D76E38"/>
    <w:rsid w:val="00D86825"/>
    <w:rsid w:val="00DA511A"/>
    <w:rsid w:val="00DB63F1"/>
    <w:rsid w:val="00DC3AF7"/>
    <w:rsid w:val="00DE093F"/>
    <w:rsid w:val="00DF1F86"/>
    <w:rsid w:val="00DF5F5C"/>
    <w:rsid w:val="00E145BD"/>
    <w:rsid w:val="00E41967"/>
    <w:rsid w:val="00E43E34"/>
    <w:rsid w:val="00E46291"/>
    <w:rsid w:val="00E677A6"/>
    <w:rsid w:val="00EA7D70"/>
    <w:rsid w:val="00EB2206"/>
    <w:rsid w:val="00EC0964"/>
    <w:rsid w:val="00EE1876"/>
    <w:rsid w:val="00EF3100"/>
    <w:rsid w:val="00F019AA"/>
    <w:rsid w:val="00F10EB8"/>
    <w:rsid w:val="00F27B26"/>
    <w:rsid w:val="00F406C9"/>
    <w:rsid w:val="00F6111F"/>
    <w:rsid w:val="00F83B56"/>
    <w:rsid w:val="00FB045F"/>
    <w:rsid w:val="00FB26C2"/>
    <w:rsid w:val="00FE00CA"/>
    <w:rsid w:val="00FE43CE"/>
    <w:rsid w:val="00FF5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428B"/>
  </w:style>
  <w:style w:type="paragraph" w:styleId="Cmsor1">
    <w:name w:val="heading 1"/>
    <w:basedOn w:val="Norml"/>
    <w:next w:val="Norml"/>
    <w:link w:val="Cmsor1Char"/>
    <w:qFormat/>
    <w:rsid w:val="007319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F10EB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3">
    <w:name w:val="heading 3"/>
    <w:basedOn w:val="Norml"/>
    <w:next w:val="Normlbehzs"/>
    <w:link w:val="Cmsor3Char"/>
    <w:qFormat/>
    <w:rsid w:val="00F10EB8"/>
    <w:pPr>
      <w:widowControl w:val="0"/>
      <w:autoSpaceDE w:val="0"/>
      <w:autoSpaceDN w:val="0"/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F10EB8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Cmsor6">
    <w:name w:val="heading 6"/>
    <w:basedOn w:val="Norml"/>
    <w:next w:val="Norml"/>
    <w:link w:val="Cmsor6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hu-HU"/>
    </w:rPr>
  </w:style>
  <w:style w:type="paragraph" w:styleId="Cmsor7">
    <w:name w:val="heading 7"/>
    <w:basedOn w:val="Norml"/>
    <w:next w:val="Norml"/>
    <w:link w:val="Cmsor7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4655E5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7319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A5F46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3A5F46"/>
    <w:pPr>
      <w:spacing w:after="1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A5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5F4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521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21BD3"/>
  </w:style>
  <w:style w:type="paragraph" w:styleId="llb">
    <w:name w:val="footer"/>
    <w:basedOn w:val="Norml"/>
    <w:link w:val="llbChar"/>
    <w:unhideWhenUsed/>
    <w:rsid w:val="00521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21BD3"/>
  </w:style>
  <w:style w:type="paragraph" w:styleId="Listaszerbekezds">
    <w:name w:val="List Paragraph"/>
    <w:basedOn w:val="Norml"/>
    <w:uiPriority w:val="34"/>
    <w:qFormat/>
    <w:rsid w:val="00AA3F67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10EB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F10EB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F10EB8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F10EB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F10EB8"/>
    <w:rPr>
      <w:rFonts w:ascii="Times New Roman" w:eastAsia="Times New Roman" w:hAnsi="Times New Roman" w:cs="Times New Roman"/>
      <w:sz w:val="20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F10EB8"/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F10EB8"/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F10EB8"/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numbering" w:customStyle="1" w:styleId="Nemlista1">
    <w:name w:val="Nem lista1"/>
    <w:next w:val="Nemlista"/>
    <w:semiHidden/>
    <w:rsid w:val="00F10EB8"/>
  </w:style>
  <w:style w:type="paragraph" w:styleId="Normlbehzs">
    <w:name w:val="Normal Indent"/>
    <w:basedOn w:val="Norml"/>
    <w:rsid w:val="00F10EB8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F10E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10EB8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Szvegtrzs21">
    <w:name w:val="Szövegtörzs 21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F10EB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F10EB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">
    <w:name w:val="Body Text Indent"/>
    <w:basedOn w:val="Norml"/>
    <w:link w:val="SzvegtrzsbehzssalChar"/>
    <w:rsid w:val="00F10EB8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F10E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sakszveg">
    <w:name w:val="Plain Text"/>
    <w:basedOn w:val="Norml"/>
    <w:link w:val="CsakszvegChar"/>
    <w:rsid w:val="00F10EB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u w:val="single"/>
      <w:lang w:eastAsia="hu-HU"/>
    </w:rPr>
  </w:style>
  <w:style w:type="character" w:customStyle="1" w:styleId="CsakszvegChar">
    <w:name w:val="Csak szöveg Char"/>
    <w:basedOn w:val="Bekezdsalapbettpusa"/>
    <w:link w:val="Csakszveg"/>
    <w:rsid w:val="00F10EB8"/>
    <w:rPr>
      <w:rFonts w:ascii="Courier New" w:eastAsia="Times New Roman" w:hAnsi="Courier New" w:cs="Courier New"/>
      <w:b/>
      <w:bCs/>
      <w:sz w:val="20"/>
      <w:szCs w:val="20"/>
      <w:u w:val="single"/>
      <w:lang w:eastAsia="hu-HU"/>
    </w:rPr>
  </w:style>
  <w:style w:type="paragraph" w:customStyle="1" w:styleId="BodyText31">
    <w:name w:val="Body Text 3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31">
    <w:name w:val="Szövegtörzs 31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semiHidden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F10E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Yclkelt">
    <w:name w:val="Yclkelt"/>
    <w:basedOn w:val="Norml"/>
    <w:next w:val="Norml"/>
    <w:rsid w:val="00F10EB8"/>
    <w:pPr>
      <w:widowControl w:val="0"/>
      <w:autoSpaceDE w:val="0"/>
      <w:autoSpaceDN w:val="0"/>
      <w:spacing w:before="1920" w:after="0" w:line="360" w:lineRule="auto"/>
      <w:jc w:val="both"/>
    </w:pPr>
    <w:rPr>
      <w:rFonts w:ascii="Southern" w:eastAsia="Times New Roman" w:hAnsi="Southern" w:cs="Southern"/>
      <w:sz w:val="24"/>
      <w:szCs w:val="24"/>
      <w:lang w:val="en-US" w:eastAsia="hu-HU"/>
    </w:rPr>
  </w:style>
  <w:style w:type="character" w:styleId="Oldalszm">
    <w:name w:val="page number"/>
    <w:basedOn w:val="Bekezdsalapbettpusa"/>
    <w:rsid w:val="00F10EB8"/>
  </w:style>
  <w:style w:type="paragraph" w:styleId="Szvegblokk">
    <w:name w:val="Block Text"/>
    <w:basedOn w:val="Norml"/>
    <w:rsid w:val="00F10EB8"/>
    <w:pPr>
      <w:widowControl w:val="0"/>
      <w:tabs>
        <w:tab w:val="left" w:pos="5103"/>
      </w:tabs>
      <w:autoSpaceDE w:val="0"/>
      <w:autoSpaceDN w:val="0"/>
      <w:spacing w:after="0" w:line="240" w:lineRule="auto"/>
      <w:ind w:left="6237" w:right="192"/>
      <w:jc w:val="center"/>
    </w:pPr>
    <w:rPr>
      <w:rFonts w:ascii="Huni_Swiss 733 Th WS" w:eastAsia="Times New Roman" w:hAnsi="Huni_Swiss 733 Th WS" w:cs="Huni_Swiss 733 Th WS"/>
      <w:sz w:val="20"/>
      <w:szCs w:val="20"/>
      <w:lang w:eastAsia="hu-HU"/>
    </w:rPr>
  </w:style>
  <w:style w:type="paragraph" w:customStyle="1" w:styleId="a">
    <w:qFormat/>
    <w:rsid w:val="00F10EB8"/>
  </w:style>
  <w:style w:type="paragraph" w:styleId="Szvegtrzsbehzssal2">
    <w:name w:val="Body Text Indent 2"/>
    <w:basedOn w:val="Norml"/>
    <w:link w:val="Szvegtrzsbehzssal2Char"/>
    <w:rsid w:val="00F10EB8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ahoma" w:eastAsia="Times New Roman" w:hAnsi="Tahoma" w:cs="Tahoma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F10EB8"/>
    <w:rPr>
      <w:rFonts w:ascii="Tahoma" w:eastAsia="Times New Roman" w:hAnsi="Tahoma" w:cs="Tahoma"/>
      <w:sz w:val="24"/>
      <w:szCs w:val="24"/>
      <w:lang w:eastAsia="hu-HU"/>
    </w:rPr>
  </w:style>
  <w:style w:type="character" w:styleId="Mrltotthiperhivatkozs">
    <w:name w:val="FollowedHyperlink"/>
    <w:rsid w:val="00F10EB8"/>
    <w:rPr>
      <w:color w:val="800080"/>
      <w:u w:val="single"/>
    </w:rPr>
  </w:style>
  <w:style w:type="paragraph" w:customStyle="1" w:styleId="xl22">
    <w:name w:val="xl22"/>
    <w:basedOn w:val="Norml"/>
    <w:rsid w:val="00F10EB8"/>
    <w:pPr>
      <w:shd w:val="clear" w:color="auto" w:fill="C0C0C0"/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3">
    <w:name w:val="xl23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4">
    <w:name w:val="xl24"/>
    <w:basedOn w:val="Norml"/>
    <w:rsid w:val="00F10EB8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5">
    <w:name w:val="xl25"/>
    <w:basedOn w:val="Norml"/>
    <w:rsid w:val="00F10EB8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6">
    <w:name w:val="xl26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7">
    <w:name w:val="xl27"/>
    <w:basedOn w:val="Norml"/>
    <w:rsid w:val="00F10EB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8">
    <w:name w:val="xl28"/>
    <w:basedOn w:val="Norml"/>
    <w:rsid w:val="00F10EB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9">
    <w:name w:val="xl29"/>
    <w:basedOn w:val="Norml"/>
    <w:rsid w:val="00F10E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0">
    <w:name w:val="xl30"/>
    <w:basedOn w:val="Norml"/>
    <w:rsid w:val="00F10EB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1">
    <w:name w:val="xl31"/>
    <w:basedOn w:val="Norml"/>
    <w:rsid w:val="00F10EB8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2">
    <w:name w:val="xl32"/>
    <w:basedOn w:val="Norml"/>
    <w:rsid w:val="00F10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3">
    <w:name w:val="xl33"/>
    <w:basedOn w:val="Norml"/>
    <w:rsid w:val="00F10EB8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4">
    <w:name w:val="xl34"/>
    <w:basedOn w:val="Norml"/>
    <w:rsid w:val="00F10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F10EB8"/>
    <w:pPr>
      <w:widowControl w:val="0"/>
      <w:pBdr>
        <w:top w:val="single" w:sz="12" w:space="0" w:color="auto"/>
        <w:left w:val="single" w:sz="12" w:space="0" w:color="auto"/>
        <w:right w:val="single" w:sz="12" w:space="0" w:color="auto"/>
      </w:pBdr>
      <w:autoSpaceDE w:val="0"/>
      <w:autoSpaceDN w:val="0"/>
      <w:spacing w:after="0" w:line="240" w:lineRule="auto"/>
      <w:ind w:left="660" w:hanging="66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F10EB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rsid w:val="00F10EB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F10EB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10EB8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Csakszveg1">
    <w:name w:val="Csak szöveg1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Szvegblokk1">
    <w:name w:val="Szövegblokk1"/>
    <w:basedOn w:val="Norml"/>
    <w:rsid w:val="00F10EB8"/>
    <w:pPr>
      <w:widowControl w:val="0"/>
      <w:tabs>
        <w:tab w:val="left" w:pos="5103"/>
      </w:tabs>
      <w:overflowPunct w:val="0"/>
      <w:autoSpaceDE w:val="0"/>
      <w:autoSpaceDN w:val="0"/>
      <w:adjustRightInd w:val="0"/>
      <w:spacing w:after="0" w:line="240" w:lineRule="auto"/>
      <w:ind w:left="6237" w:right="192"/>
      <w:jc w:val="center"/>
      <w:textAlignment w:val="baseline"/>
    </w:pPr>
    <w:rPr>
      <w:rFonts w:ascii="Huni_Swiss 733 Th WS" w:eastAsia="Times New Roman" w:hAnsi="Huni_Swiss 733 Th WS" w:cs="Times New Roman"/>
      <w:sz w:val="20"/>
      <w:szCs w:val="20"/>
      <w:lang w:eastAsia="hu-HU"/>
    </w:rPr>
  </w:style>
  <w:style w:type="paragraph" w:customStyle="1" w:styleId="Szvegtrzsbehzssal21">
    <w:name w:val="Szövegtörzs behúzással 21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ahoma" w:eastAsia="Times New Roman" w:hAnsi="Tahoma" w:cs="Times New Roman"/>
      <w:sz w:val="24"/>
      <w:szCs w:val="20"/>
      <w:lang w:eastAsia="hu-HU"/>
    </w:rPr>
  </w:style>
  <w:style w:type="paragraph" w:customStyle="1" w:styleId="Alapadatok">
    <w:name w:val="Alapadatok"/>
    <w:basedOn w:val="Norml"/>
    <w:rsid w:val="00F10E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CowiTitle">
    <w:name w:val="CowiTitle"/>
    <w:basedOn w:val="Norml"/>
    <w:next w:val="Szvegtrzs"/>
    <w:rsid w:val="00F10EB8"/>
    <w:pPr>
      <w:suppressAutoHyphens/>
      <w:spacing w:after="160" w:line="400" w:lineRule="exact"/>
    </w:pPr>
    <w:rPr>
      <w:rFonts w:ascii="Arial Black" w:eastAsia="Times New Roman" w:hAnsi="Arial Black" w:cs="Times New Roman"/>
      <w:sz w:val="36"/>
      <w:szCs w:val="36"/>
      <w:lang w:eastAsia="hu-HU"/>
    </w:rPr>
  </w:style>
  <w:style w:type="paragraph" w:customStyle="1" w:styleId="Stlus2">
    <w:name w:val="Stílus2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Stlus20">
    <w:name w:val="St’lus2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Szvegtrzs1">
    <w:name w:val="Szövegtörzs1"/>
    <w:basedOn w:val="Norml"/>
    <w:rsid w:val="00F10E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WW-Szvegtrzs3">
    <w:name w:val="WW-Szövegtörzs 3"/>
    <w:basedOn w:val="Norml"/>
    <w:rsid w:val="00F10EB8"/>
    <w:pPr>
      <w:widowControl w:val="0"/>
      <w:suppressAutoHyphens/>
      <w:spacing w:after="0" w:line="280" w:lineRule="exact"/>
      <w:ind w:right="6"/>
      <w:jc w:val="both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WW-Szvegtrzs21">
    <w:name w:val="WW-Szövegtörzs 21"/>
    <w:basedOn w:val="Norml"/>
    <w:rsid w:val="00F10E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F10E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10EB8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customStyle="1" w:styleId="font5">
    <w:name w:val="font5"/>
    <w:basedOn w:val="Norml"/>
    <w:rsid w:val="00F10EB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0"/>
      <w:szCs w:val="20"/>
      <w:lang w:eastAsia="hu-HU"/>
    </w:rPr>
  </w:style>
  <w:style w:type="paragraph" w:customStyle="1" w:styleId="font6">
    <w:name w:val="font6"/>
    <w:basedOn w:val="Norml"/>
    <w:rsid w:val="00F10EB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0"/>
      <w:szCs w:val="20"/>
      <w:lang w:eastAsia="hu-HU"/>
    </w:rPr>
  </w:style>
  <w:style w:type="paragraph" w:customStyle="1" w:styleId="xl35">
    <w:name w:val="xl35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36">
    <w:name w:val="xl36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37">
    <w:name w:val="xl37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F10E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40">
    <w:name w:val="xl40"/>
    <w:basedOn w:val="Norml"/>
    <w:rsid w:val="00F10E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41">
    <w:name w:val="xl41"/>
    <w:basedOn w:val="Norml"/>
    <w:rsid w:val="00F10EB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42">
    <w:name w:val="xl42"/>
    <w:basedOn w:val="Norml"/>
    <w:rsid w:val="00F10E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43">
    <w:name w:val="xl43"/>
    <w:basedOn w:val="Norml"/>
    <w:rsid w:val="00F10EB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F10EB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F10EB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6">
    <w:name w:val="xl46"/>
    <w:basedOn w:val="Norml"/>
    <w:rsid w:val="00F10EB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7">
    <w:name w:val="xl47"/>
    <w:basedOn w:val="Norml"/>
    <w:rsid w:val="00F10EB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8">
    <w:name w:val="xl48"/>
    <w:basedOn w:val="Norml"/>
    <w:rsid w:val="00F10EB8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9">
    <w:name w:val="xl49"/>
    <w:basedOn w:val="Norml"/>
    <w:rsid w:val="00F10EB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0">
    <w:name w:val="xl50"/>
    <w:basedOn w:val="Norml"/>
    <w:rsid w:val="00F10EB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1">
    <w:name w:val="xl51"/>
    <w:basedOn w:val="Norml"/>
    <w:rsid w:val="00F10EB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2">
    <w:name w:val="xl52"/>
    <w:basedOn w:val="Norml"/>
    <w:rsid w:val="00F10EB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3">
    <w:name w:val="xl53"/>
    <w:basedOn w:val="Norml"/>
    <w:rsid w:val="00F10EB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4">
    <w:name w:val="xl54"/>
    <w:basedOn w:val="Norml"/>
    <w:rsid w:val="00F10EB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5">
    <w:name w:val="xl55"/>
    <w:basedOn w:val="Norml"/>
    <w:rsid w:val="00F10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6">
    <w:name w:val="xl56"/>
    <w:basedOn w:val="Norml"/>
    <w:rsid w:val="00F10E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57">
    <w:name w:val="xl57"/>
    <w:basedOn w:val="Norml"/>
    <w:rsid w:val="00F10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58">
    <w:name w:val="xl58"/>
    <w:basedOn w:val="Norml"/>
    <w:rsid w:val="00F10EB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59">
    <w:name w:val="xl59"/>
    <w:basedOn w:val="Norml"/>
    <w:rsid w:val="00F10EB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60">
    <w:name w:val="xl60"/>
    <w:basedOn w:val="Norml"/>
    <w:rsid w:val="00F10EB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61">
    <w:name w:val="xl61"/>
    <w:basedOn w:val="Norml"/>
    <w:rsid w:val="00F10EB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62">
    <w:name w:val="xl62"/>
    <w:basedOn w:val="Norml"/>
    <w:rsid w:val="00F10EB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3">
    <w:name w:val="xl63"/>
    <w:basedOn w:val="Norml"/>
    <w:rsid w:val="00F10EB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4">
    <w:name w:val="xl64"/>
    <w:basedOn w:val="Norml"/>
    <w:rsid w:val="00F10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5">
    <w:name w:val="xl65"/>
    <w:basedOn w:val="Norml"/>
    <w:rsid w:val="00F10EB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6">
    <w:name w:val="xl66"/>
    <w:basedOn w:val="Norml"/>
    <w:rsid w:val="00F10EB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7">
    <w:name w:val="xl67"/>
    <w:basedOn w:val="Norml"/>
    <w:rsid w:val="00F10EB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8">
    <w:name w:val="xl68"/>
    <w:basedOn w:val="Norml"/>
    <w:rsid w:val="00F10EB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9">
    <w:name w:val="xl69"/>
    <w:basedOn w:val="Norml"/>
    <w:rsid w:val="00F10EB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0">
    <w:name w:val="xl70"/>
    <w:basedOn w:val="Norml"/>
    <w:rsid w:val="00F10EB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1">
    <w:name w:val="xl71"/>
    <w:basedOn w:val="Norml"/>
    <w:rsid w:val="00F10EB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2">
    <w:name w:val="xl72"/>
    <w:basedOn w:val="Norml"/>
    <w:rsid w:val="00F10E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3">
    <w:name w:val="xl73"/>
    <w:basedOn w:val="Norml"/>
    <w:rsid w:val="00F10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4">
    <w:name w:val="xl74"/>
    <w:basedOn w:val="Norml"/>
    <w:rsid w:val="00F10EB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5">
    <w:name w:val="xl75"/>
    <w:basedOn w:val="Norml"/>
    <w:rsid w:val="00F10EB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6">
    <w:name w:val="xl76"/>
    <w:basedOn w:val="Norml"/>
    <w:rsid w:val="00F10EB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7">
    <w:name w:val="xl77"/>
    <w:basedOn w:val="Norml"/>
    <w:rsid w:val="00F10E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8">
    <w:name w:val="xl78"/>
    <w:basedOn w:val="Norml"/>
    <w:rsid w:val="00F10E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9">
    <w:name w:val="xl79"/>
    <w:basedOn w:val="Norml"/>
    <w:rsid w:val="00F10EB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0">
    <w:name w:val="xl80"/>
    <w:basedOn w:val="Norml"/>
    <w:rsid w:val="00F10E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1">
    <w:name w:val="xl81"/>
    <w:basedOn w:val="Norml"/>
    <w:rsid w:val="00F10E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2">
    <w:name w:val="xl82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3">
    <w:name w:val="xl83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4">
    <w:name w:val="xl84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85">
    <w:name w:val="xl85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font7">
    <w:name w:val="font7"/>
    <w:basedOn w:val="Norml"/>
    <w:rsid w:val="00F10EB8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lang w:eastAsia="hu-HU"/>
    </w:rPr>
  </w:style>
  <w:style w:type="paragraph" w:customStyle="1" w:styleId="font8">
    <w:name w:val="font8"/>
    <w:basedOn w:val="Norml"/>
    <w:rsid w:val="00F10EB8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color w:val="008000"/>
      <w:sz w:val="20"/>
      <w:szCs w:val="20"/>
      <w:lang w:eastAsia="hu-HU"/>
    </w:rPr>
  </w:style>
  <w:style w:type="paragraph" w:customStyle="1" w:styleId="font9">
    <w:name w:val="font9"/>
    <w:basedOn w:val="Norml"/>
    <w:rsid w:val="00F10EB8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color w:val="008000"/>
      <w:sz w:val="20"/>
      <w:szCs w:val="20"/>
      <w:lang w:eastAsia="hu-HU"/>
    </w:rPr>
  </w:style>
  <w:style w:type="paragraph" w:customStyle="1" w:styleId="xl86">
    <w:name w:val="xl86"/>
    <w:basedOn w:val="Norml"/>
    <w:rsid w:val="00F10E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styleId="Felsorols2">
    <w:name w:val="List Bullet 2"/>
    <w:basedOn w:val="Norml"/>
    <w:autoRedefine/>
    <w:rsid w:val="00F10EB8"/>
    <w:pPr>
      <w:spacing w:after="0" w:line="360" w:lineRule="auto"/>
      <w:ind w:left="1080" w:hanging="360"/>
    </w:pPr>
    <w:rPr>
      <w:rFonts w:ascii="Tahoma" w:eastAsia="Times New Roman" w:hAnsi="Tahoma" w:cs="Tahoma"/>
      <w:sz w:val="26"/>
      <w:szCs w:val="24"/>
      <w:lang w:eastAsia="hu-HU"/>
    </w:rPr>
  </w:style>
  <w:style w:type="paragraph" w:styleId="Listafolytatsa2">
    <w:name w:val="List Continue 2"/>
    <w:basedOn w:val="Norml"/>
    <w:rsid w:val="00F10EB8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2">
    <w:name w:val="List 2"/>
    <w:basedOn w:val="Norml"/>
    <w:rsid w:val="00F10EB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sorkzp">
    <w:name w:val="címsor közép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kpalrs">
    <w:name w:val="képaláírás"/>
    <w:basedOn w:val="Norml"/>
    <w:rsid w:val="00F10EB8"/>
    <w:pPr>
      <w:numPr>
        <w:numId w:val="2"/>
      </w:numPr>
      <w:tabs>
        <w:tab w:val="clear" w:pos="1776"/>
      </w:tabs>
      <w:spacing w:after="240" w:line="250" w:lineRule="atLeast"/>
      <w:ind w:left="0" w:firstLine="0"/>
      <w:jc w:val="center"/>
    </w:pPr>
    <w:rPr>
      <w:rFonts w:ascii="Times New Roman" w:eastAsia="Times New Roman" w:hAnsi="Times New Roman" w:cs="Times New Roman"/>
      <w:b/>
      <w:sz w:val="21"/>
      <w:szCs w:val="20"/>
      <w:lang w:eastAsia="hu-HU"/>
    </w:rPr>
  </w:style>
  <w:style w:type="paragraph" w:customStyle="1" w:styleId="p">
    <w:name w:val="p"/>
    <w:basedOn w:val="Norml"/>
    <w:rsid w:val="00F10EB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hu-HU"/>
    </w:rPr>
  </w:style>
  <w:style w:type="table" w:styleId="Rcsostblzat">
    <w:name w:val="Table Grid"/>
    <w:basedOn w:val="Normltblzat"/>
    <w:rsid w:val="00F10E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usCmsor3NemFlkvr">
    <w:name w:val="Stílus Címsor 3 + Nem Félkövér"/>
    <w:basedOn w:val="Cmsor3"/>
    <w:rsid w:val="00F10EB8"/>
    <w:rPr>
      <w:bCs w:val="0"/>
    </w:rPr>
  </w:style>
  <w:style w:type="paragraph" w:customStyle="1" w:styleId="Style20">
    <w:name w:val="Style20"/>
    <w:basedOn w:val="Norml"/>
    <w:rsid w:val="00F10EB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5">
    <w:name w:val="Style5"/>
    <w:basedOn w:val="Norml"/>
    <w:rsid w:val="00F10EB8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51">
    <w:name w:val="Font Style51"/>
    <w:rsid w:val="00F10EB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l"/>
    <w:rsid w:val="00F10EB8"/>
    <w:pPr>
      <w:widowControl w:val="0"/>
      <w:autoSpaceDE w:val="0"/>
      <w:autoSpaceDN w:val="0"/>
      <w:adjustRightInd w:val="0"/>
      <w:spacing w:after="0" w:line="276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F10EB8"/>
    <w:pPr>
      <w:widowControl w:val="0"/>
      <w:autoSpaceDE w:val="0"/>
      <w:autoSpaceDN w:val="0"/>
      <w:adjustRightInd w:val="0"/>
      <w:spacing w:after="0" w:line="274" w:lineRule="exact"/>
      <w:ind w:firstLine="29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50">
    <w:name w:val="Font Style50"/>
    <w:rsid w:val="00F10EB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l"/>
    <w:rsid w:val="00F10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53">
    <w:name w:val="Font Style53"/>
    <w:rsid w:val="00F10EB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4">
    <w:name w:val="Style24"/>
    <w:basedOn w:val="Norml"/>
    <w:rsid w:val="00F10EB8"/>
    <w:pPr>
      <w:widowControl w:val="0"/>
      <w:autoSpaceDE w:val="0"/>
      <w:autoSpaceDN w:val="0"/>
      <w:adjustRightInd w:val="0"/>
      <w:spacing w:after="0" w:line="411" w:lineRule="exact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8">
    <w:name w:val="Style8"/>
    <w:basedOn w:val="Norml"/>
    <w:rsid w:val="00F10EB8"/>
    <w:pPr>
      <w:widowControl w:val="0"/>
      <w:autoSpaceDE w:val="0"/>
      <w:autoSpaceDN w:val="0"/>
      <w:adjustRightInd w:val="0"/>
      <w:spacing w:after="0" w:line="274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40">
    <w:name w:val="Style40"/>
    <w:basedOn w:val="Norml"/>
    <w:rsid w:val="00F10EB8"/>
    <w:pPr>
      <w:widowControl w:val="0"/>
      <w:autoSpaceDE w:val="0"/>
      <w:autoSpaceDN w:val="0"/>
      <w:adjustRightInd w:val="0"/>
      <w:spacing w:after="0" w:line="274" w:lineRule="exact"/>
      <w:ind w:hanging="36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2">
    <w:name w:val="Style2"/>
    <w:basedOn w:val="Norml"/>
    <w:rsid w:val="00F10EB8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F10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28">
    <w:name w:val="Style28"/>
    <w:basedOn w:val="Norml"/>
    <w:rsid w:val="00F10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71">
    <w:name w:val="Font Style71"/>
    <w:rsid w:val="00F10EB8"/>
    <w:rPr>
      <w:rFonts w:ascii="Times New Roman" w:hAnsi="Times New Roman" w:cs="Times New Roman"/>
      <w:b/>
      <w:bCs/>
      <w:spacing w:val="70"/>
      <w:sz w:val="16"/>
      <w:szCs w:val="16"/>
    </w:rPr>
  </w:style>
  <w:style w:type="character" w:customStyle="1" w:styleId="FontStyle72">
    <w:name w:val="Font Style72"/>
    <w:rsid w:val="00F10EB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BodyTextIndent31">
    <w:name w:val="Body Text Indent 3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ind w:left="141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odyText32">
    <w:name w:val="Body Text 32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odyText21">
    <w:name w:val="Body Text 2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ind w:left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odyText22">
    <w:name w:val="Body Text 22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zvegtrzsbehzssal31">
    <w:name w:val="Szövegtörzs behúzással 3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ind w:left="141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yle1">
    <w:name w:val="Style 1"/>
    <w:basedOn w:val="Norml"/>
    <w:rsid w:val="00F10EB8"/>
    <w:pPr>
      <w:widowControl w:val="0"/>
      <w:autoSpaceDE w:val="0"/>
      <w:autoSpaceDN w:val="0"/>
      <w:spacing w:after="432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21">
    <w:name w:val="Style 2"/>
    <w:basedOn w:val="Norml"/>
    <w:rsid w:val="00F10EB8"/>
    <w:pPr>
      <w:widowControl w:val="0"/>
      <w:autoSpaceDE w:val="0"/>
      <w:autoSpaceDN w:val="0"/>
      <w:spacing w:after="0" w:line="240" w:lineRule="auto"/>
      <w:ind w:left="4032" w:right="3600" w:hanging="316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F10E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termekeinktetelnev">
    <w:name w:val="termekeinktetelnev"/>
    <w:basedOn w:val="Bekezdsalapbettpusa"/>
    <w:rsid w:val="00F10EB8"/>
  </w:style>
  <w:style w:type="character" w:customStyle="1" w:styleId="termekeinktetelszoveg">
    <w:name w:val="termekeinktetelszoveg"/>
    <w:basedOn w:val="Bekezdsalapbettpusa"/>
    <w:rsid w:val="00F10EB8"/>
  </w:style>
  <w:style w:type="character" w:customStyle="1" w:styleId="section">
    <w:name w:val="section"/>
    <w:basedOn w:val="Bekezdsalapbettpusa"/>
    <w:rsid w:val="00F10EB8"/>
  </w:style>
  <w:style w:type="paragraph" w:customStyle="1" w:styleId="BodyTextIndent21">
    <w:name w:val="Body Text Indent 2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ind w:left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WW-Szvegtrzs2">
    <w:name w:val="WW-Szövegtörzs 2"/>
    <w:basedOn w:val="Norml"/>
    <w:rsid w:val="00F10EB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 w:hint="eastAsia"/>
      <w:sz w:val="28"/>
      <w:szCs w:val="20"/>
      <w:lang w:eastAsia="hu-HU"/>
    </w:rPr>
  </w:style>
  <w:style w:type="paragraph" w:styleId="Lista">
    <w:name w:val="List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Dokumentumtrkp">
    <w:name w:val="Document Map"/>
    <w:basedOn w:val="Norml"/>
    <w:link w:val="DokumentumtrkpChar"/>
    <w:semiHidden/>
    <w:rsid w:val="00F10EB8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semiHidden/>
    <w:rsid w:val="00F10EB8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character" w:styleId="Kiemels2">
    <w:name w:val="Strong"/>
    <w:basedOn w:val="Bekezdsalapbettpusa"/>
    <w:uiPriority w:val="22"/>
    <w:qFormat/>
    <w:rsid w:val="00F10EB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text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6428B"/>
  </w:style>
  <w:style w:type="paragraph" w:styleId="Cmsor1">
    <w:name w:val="heading 1"/>
    <w:basedOn w:val="Norml"/>
    <w:next w:val="Norml"/>
    <w:link w:val="Cmsor1Char"/>
    <w:qFormat/>
    <w:rsid w:val="007319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qFormat/>
    <w:rsid w:val="00F10EB8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1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3">
    <w:name w:val="heading 3"/>
    <w:basedOn w:val="Norml"/>
    <w:next w:val="Normlbehzs"/>
    <w:link w:val="Cmsor3Char"/>
    <w:qFormat/>
    <w:rsid w:val="00F10EB8"/>
    <w:pPr>
      <w:widowControl w:val="0"/>
      <w:autoSpaceDE w:val="0"/>
      <w:autoSpaceDN w:val="0"/>
      <w:spacing w:after="0" w:line="240" w:lineRule="auto"/>
      <w:ind w:left="354"/>
      <w:outlineLvl w:val="2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F10EB8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paragraph" w:styleId="Cmsor5">
    <w:name w:val="heading 5"/>
    <w:basedOn w:val="Norml"/>
    <w:next w:val="Norml"/>
    <w:link w:val="Cmsor5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Cmsor6">
    <w:name w:val="heading 6"/>
    <w:basedOn w:val="Norml"/>
    <w:next w:val="Norml"/>
    <w:link w:val="Cmsor6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5"/>
    </w:pPr>
    <w:rPr>
      <w:rFonts w:ascii="Times New Roman" w:eastAsia="Times New Roman" w:hAnsi="Times New Roman" w:cs="Times New Roman"/>
      <w:sz w:val="20"/>
      <w:szCs w:val="20"/>
      <w:u w:val="single"/>
      <w:lang w:eastAsia="hu-HU"/>
    </w:rPr>
  </w:style>
  <w:style w:type="paragraph" w:styleId="Cmsor7">
    <w:name w:val="heading 7"/>
    <w:basedOn w:val="Norml"/>
    <w:next w:val="Norml"/>
    <w:link w:val="Cmsor7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6"/>
    </w:pPr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7"/>
    </w:pPr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qFormat/>
    <w:rsid w:val="00F10EB8"/>
    <w:pPr>
      <w:widowControl w:val="0"/>
      <w:autoSpaceDE w:val="0"/>
      <w:autoSpaceDN w:val="0"/>
      <w:spacing w:after="0" w:line="240" w:lineRule="auto"/>
      <w:ind w:left="708"/>
      <w:outlineLvl w:val="8"/>
    </w:pPr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nhideWhenUsed/>
    <w:rsid w:val="004655E5"/>
    <w:rPr>
      <w:color w:val="0000FF" w:themeColor="hyperlink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7319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A5F46"/>
    <w:pPr>
      <w:outlineLvl w:val="9"/>
    </w:pPr>
    <w:rPr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3A5F46"/>
    <w:pPr>
      <w:spacing w:after="10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A5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A5F46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521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21BD3"/>
  </w:style>
  <w:style w:type="paragraph" w:styleId="llb">
    <w:name w:val="footer"/>
    <w:basedOn w:val="Norml"/>
    <w:link w:val="llbChar"/>
    <w:unhideWhenUsed/>
    <w:rsid w:val="00521B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21BD3"/>
  </w:style>
  <w:style w:type="paragraph" w:styleId="Listaszerbekezds">
    <w:name w:val="List Paragraph"/>
    <w:basedOn w:val="Norml"/>
    <w:uiPriority w:val="34"/>
    <w:qFormat/>
    <w:rsid w:val="00AA3F67"/>
    <w:pPr>
      <w:ind w:left="720"/>
      <w:contextualSpacing/>
    </w:pPr>
  </w:style>
  <w:style w:type="character" w:customStyle="1" w:styleId="Cmsor2Char">
    <w:name w:val="Címsor 2 Char"/>
    <w:basedOn w:val="Bekezdsalapbettpusa"/>
    <w:link w:val="Cmsor2"/>
    <w:rsid w:val="00F10EB8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3Char">
    <w:name w:val="Címsor 3 Char"/>
    <w:basedOn w:val="Bekezdsalapbettpusa"/>
    <w:link w:val="Cmsor3"/>
    <w:rsid w:val="00F10EB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4Char">
    <w:name w:val="Címsor 4 Char"/>
    <w:basedOn w:val="Bekezdsalapbettpusa"/>
    <w:link w:val="Cmsor4"/>
    <w:rsid w:val="00F10EB8"/>
    <w:rPr>
      <w:rFonts w:ascii="Times New Roman" w:eastAsia="Times New Roman" w:hAnsi="Times New Roman" w:cs="Times New Roman"/>
      <w:b/>
      <w:bCs/>
      <w:sz w:val="28"/>
      <w:szCs w:val="28"/>
      <w:lang w:eastAsia="hu-HU"/>
    </w:rPr>
  </w:style>
  <w:style w:type="character" w:customStyle="1" w:styleId="Cmsor5Char">
    <w:name w:val="Címsor 5 Char"/>
    <w:basedOn w:val="Bekezdsalapbettpusa"/>
    <w:link w:val="Cmsor5"/>
    <w:rsid w:val="00F10EB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customStyle="1" w:styleId="Cmsor6Char">
    <w:name w:val="Címsor 6 Char"/>
    <w:basedOn w:val="Bekezdsalapbettpusa"/>
    <w:link w:val="Cmsor6"/>
    <w:rsid w:val="00F10EB8"/>
    <w:rPr>
      <w:rFonts w:ascii="Times New Roman" w:eastAsia="Times New Roman" w:hAnsi="Times New Roman" w:cs="Times New Roman"/>
      <w:sz w:val="20"/>
      <w:szCs w:val="20"/>
      <w:u w:val="single"/>
      <w:lang w:eastAsia="hu-HU"/>
    </w:rPr>
  </w:style>
  <w:style w:type="character" w:customStyle="1" w:styleId="Cmsor7Char">
    <w:name w:val="Címsor 7 Char"/>
    <w:basedOn w:val="Bekezdsalapbettpusa"/>
    <w:link w:val="Cmsor7"/>
    <w:rsid w:val="00F10EB8"/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character" w:customStyle="1" w:styleId="Cmsor8Char">
    <w:name w:val="Címsor 8 Char"/>
    <w:basedOn w:val="Bekezdsalapbettpusa"/>
    <w:link w:val="Cmsor8"/>
    <w:rsid w:val="00F10EB8"/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F10EB8"/>
    <w:rPr>
      <w:rFonts w:ascii="Times New Roman" w:eastAsia="Times New Roman" w:hAnsi="Times New Roman" w:cs="Times New Roman"/>
      <w:i/>
      <w:iCs/>
      <w:sz w:val="20"/>
      <w:szCs w:val="20"/>
      <w:lang w:eastAsia="hu-HU"/>
    </w:rPr>
  </w:style>
  <w:style w:type="numbering" w:customStyle="1" w:styleId="Nemlista1">
    <w:name w:val="Nem lista1"/>
    <w:next w:val="Nemlista"/>
    <w:semiHidden/>
    <w:rsid w:val="00F10EB8"/>
  </w:style>
  <w:style w:type="paragraph" w:styleId="Normlbehzs">
    <w:name w:val="Normal Indent"/>
    <w:basedOn w:val="Norml"/>
    <w:rsid w:val="00F10EB8"/>
    <w:pPr>
      <w:widowControl w:val="0"/>
      <w:autoSpaceDE w:val="0"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Szvegtrzs">
    <w:name w:val="Body Text"/>
    <w:basedOn w:val="Norml"/>
    <w:link w:val="SzvegtrzsChar"/>
    <w:rsid w:val="00F10E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F10EB8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customStyle="1" w:styleId="Szvegtrzs21">
    <w:name w:val="Szövegtörzs 21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ind w:firstLine="284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F10EB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rsid w:val="00F10EB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behzssal">
    <w:name w:val="Body Text Indent"/>
    <w:basedOn w:val="Norml"/>
    <w:link w:val="SzvegtrzsbehzssalChar"/>
    <w:rsid w:val="00F10EB8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F10E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sakszveg">
    <w:name w:val="Plain Text"/>
    <w:basedOn w:val="Norml"/>
    <w:link w:val="CsakszvegChar"/>
    <w:rsid w:val="00F10EB8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b/>
      <w:bCs/>
      <w:sz w:val="20"/>
      <w:szCs w:val="20"/>
      <w:u w:val="single"/>
      <w:lang w:eastAsia="hu-HU"/>
    </w:rPr>
  </w:style>
  <w:style w:type="character" w:customStyle="1" w:styleId="CsakszvegChar">
    <w:name w:val="Csak szöveg Char"/>
    <w:basedOn w:val="Bekezdsalapbettpusa"/>
    <w:link w:val="Csakszveg"/>
    <w:rsid w:val="00F10EB8"/>
    <w:rPr>
      <w:rFonts w:ascii="Courier New" w:eastAsia="Times New Roman" w:hAnsi="Courier New" w:cs="Courier New"/>
      <w:b/>
      <w:bCs/>
      <w:sz w:val="20"/>
      <w:szCs w:val="20"/>
      <w:u w:val="single"/>
      <w:lang w:eastAsia="hu-HU"/>
    </w:rPr>
  </w:style>
  <w:style w:type="paragraph" w:customStyle="1" w:styleId="BodyText31">
    <w:name w:val="Body Text 3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Szvegtrzs31">
    <w:name w:val="Szövegtörzs 31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semiHidden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VgjegyzetszvegeChar">
    <w:name w:val="Végjegyzet szövege Char"/>
    <w:basedOn w:val="Bekezdsalapbettpusa"/>
    <w:link w:val="Vgjegyzetszvege"/>
    <w:semiHidden/>
    <w:rsid w:val="00F10E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customStyle="1" w:styleId="Yclkelt">
    <w:name w:val="Yclkelt"/>
    <w:basedOn w:val="Norml"/>
    <w:next w:val="Norml"/>
    <w:rsid w:val="00F10EB8"/>
    <w:pPr>
      <w:widowControl w:val="0"/>
      <w:autoSpaceDE w:val="0"/>
      <w:autoSpaceDN w:val="0"/>
      <w:spacing w:before="1920" w:after="0" w:line="360" w:lineRule="auto"/>
      <w:jc w:val="both"/>
    </w:pPr>
    <w:rPr>
      <w:rFonts w:ascii="Southern" w:eastAsia="Times New Roman" w:hAnsi="Southern" w:cs="Southern"/>
      <w:sz w:val="24"/>
      <w:szCs w:val="24"/>
      <w:lang w:val="en-US" w:eastAsia="hu-HU"/>
    </w:rPr>
  </w:style>
  <w:style w:type="character" w:styleId="Oldalszm">
    <w:name w:val="page number"/>
    <w:basedOn w:val="Bekezdsalapbettpusa"/>
    <w:rsid w:val="00F10EB8"/>
  </w:style>
  <w:style w:type="paragraph" w:styleId="Szvegblokk">
    <w:name w:val="Block Text"/>
    <w:basedOn w:val="Norml"/>
    <w:rsid w:val="00F10EB8"/>
    <w:pPr>
      <w:widowControl w:val="0"/>
      <w:tabs>
        <w:tab w:val="left" w:pos="5103"/>
      </w:tabs>
      <w:autoSpaceDE w:val="0"/>
      <w:autoSpaceDN w:val="0"/>
      <w:spacing w:after="0" w:line="240" w:lineRule="auto"/>
      <w:ind w:left="6237" w:right="192"/>
      <w:jc w:val="center"/>
    </w:pPr>
    <w:rPr>
      <w:rFonts w:ascii="Huni_Swiss 733 Th WS" w:eastAsia="Times New Roman" w:hAnsi="Huni_Swiss 733 Th WS" w:cs="Huni_Swiss 733 Th WS"/>
      <w:sz w:val="20"/>
      <w:szCs w:val="20"/>
      <w:lang w:eastAsia="hu-HU"/>
    </w:rPr>
  </w:style>
  <w:style w:type="paragraph" w:customStyle="1" w:styleId="a">
    <w:qFormat/>
    <w:rsid w:val="00F10EB8"/>
  </w:style>
  <w:style w:type="paragraph" w:styleId="Szvegtrzsbehzssal2">
    <w:name w:val="Body Text Indent 2"/>
    <w:basedOn w:val="Norml"/>
    <w:link w:val="Szvegtrzsbehzssal2Char"/>
    <w:rsid w:val="00F10EB8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ahoma" w:eastAsia="Times New Roman" w:hAnsi="Tahoma" w:cs="Tahoma"/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F10EB8"/>
    <w:rPr>
      <w:rFonts w:ascii="Tahoma" w:eastAsia="Times New Roman" w:hAnsi="Tahoma" w:cs="Tahoma"/>
      <w:sz w:val="24"/>
      <w:szCs w:val="24"/>
      <w:lang w:eastAsia="hu-HU"/>
    </w:rPr>
  </w:style>
  <w:style w:type="character" w:styleId="Mrltotthiperhivatkozs">
    <w:name w:val="FollowedHyperlink"/>
    <w:rsid w:val="00F10EB8"/>
    <w:rPr>
      <w:color w:val="800080"/>
      <w:u w:val="single"/>
    </w:rPr>
  </w:style>
  <w:style w:type="paragraph" w:customStyle="1" w:styleId="xl22">
    <w:name w:val="xl22"/>
    <w:basedOn w:val="Norml"/>
    <w:rsid w:val="00F10EB8"/>
    <w:pPr>
      <w:shd w:val="clear" w:color="auto" w:fill="C0C0C0"/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3">
    <w:name w:val="xl23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4">
    <w:name w:val="xl24"/>
    <w:basedOn w:val="Norml"/>
    <w:rsid w:val="00F10EB8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5">
    <w:name w:val="xl25"/>
    <w:basedOn w:val="Norml"/>
    <w:rsid w:val="00F10EB8"/>
    <w:pPr>
      <w:pBdr>
        <w:top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6">
    <w:name w:val="xl26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7">
    <w:name w:val="xl27"/>
    <w:basedOn w:val="Norml"/>
    <w:rsid w:val="00F10EB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8">
    <w:name w:val="xl28"/>
    <w:basedOn w:val="Norml"/>
    <w:rsid w:val="00F10EB8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29">
    <w:name w:val="xl29"/>
    <w:basedOn w:val="Norml"/>
    <w:rsid w:val="00F10E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0">
    <w:name w:val="xl30"/>
    <w:basedOn w:val="Norml"/>
    <w:rsid w:val="00F10EB8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1">
    <w:name w:val="xl31"/>
    <w:basedOn w:val="Norml"/>
    <w:rsid w:val="00F10EB8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2">
    <w:name w:val="xl32"/>
    <w:basedOn w:val="Norml"/>
    <w:rsid w:val="00F10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3">
    <w:name w:val="xl33"/>
    <w:basedOn w:val="Norml"/>
    <w:rsid w:val="00F10EB8"/>
    <w:pPr>
      <w:pBdr>
        <w:bottom w:val="single" w:sz="8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customStyle="1" w:styleId="xl34">
    <w:name w:val="xl34"/>
    <w:basedOn w:val="Norml"/>
    <w:rsid w:val="00F10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F10EB8"/>
    <w:pPr>
      <w:widowControl w:val="0"/>
      <w:pBdr>
        <w:top w:val="single" w:sz="12" w:space="0" w:color="auto"/>
        <w:left w:val="single" w:sz="12" w:space="0" w:color="auto"/>
        <w:right w:val="single" w:sz="12" w:space="0" w:color="auto"/>
      </w:pBdr>
      <w:autoSpaceDE w:val="0"/>
      <w:autoSpaceDN w:val="0"/>
      <w:spacing w:after="0" w:line="240" w:lineRule="auto"/>
      <w:ind w:left="660" w:hanging="660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rsid w:val="00F10EB8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NormlWeb">
    <w:name w:val="Normal (Web)"/>
    <w:basedOn w:val="Norml"/>
    <w:rsid w:val="00F10EB8"/>
    <w:pPr>
      <w:spacing w:before="100" w:beforeAutospacing="1" w:after="100" w:afterAutospacing="1" w:line="240" w:lineRule="auto"/>
    </w:pPr>
    <w:rPr>
      <w:rFonts w:ascii="Arial Unicode MS" w:eastAsia="Times New Roman" w:hAnsi="Arial Unicode MS" w:cs="Arial Unicode MS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F10EB8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F10EB8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Csakszveg1">
    <w:name w:val="Csak szöveg1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Courier New" w:eastAsia="Times New Roman" w:hAnsi="Courier New" w:cs="Times New Roman"/>
      <w:sz w:val="20"/>
      <w:szCs w:val="20"/>
      <w:lang w:eastAsia="hu-HU"/>
    </w:rPr>
  </w:style>
  <w:style w:type="paragraph" w:customStyle="1" w:styleId="Szvegblokk1">
    <w:name w:val="Szövegblokk1"/>
    <w:basedOn w:val="Norml"/>
    <w:rsid w:val="00F10EB8"/>
    <w:pPr>
      <w:widowControl w:val="0"/>
      <w:tabs>
        <w:tab w:val="left" w:pos="5103"/>
      </w:tabs>
      <w:overflowPunct w:val="0"/>
      <w:autoSpaceDE w:val="0"/>
      <w:autoSpaceDN w:val="0"/>
      <w:adjustRightInd w:val="0"/>
      <w:spacing w:after="0" w:line="240" w:lineRule="auto"/>
      <w:ind w:left="6237" w:right="192"/>
      <w:jc w:val="center"/>
      <w:textAlignment w:val="baseline"/>
    </w:pPr>
    <w:rPr>
      <w:rFonts w:ascii="Huni_Swiss 733 Th WS" w:eastAsia="Times New Roman" w:hAnsi="Huni_Swiss 733 Th WS" w:cs="Times New Roman"/>
      <w:sz w:val="20"/>
      <w:szCs w:val="20"/>
      <w:lang w:eastAsia="hu-HU"/>
    </w:rPr>
  </w:style>
  <w:style w:type="paragraph" w:customStyle="1" w:styleId="Szvegtrzsbehzssal21">
    <w:name w:val="Szövegtörzs behúzással 21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Tahoma" w:eastAsia="Times New Roman" w:hAnsi="Tahoma" w:cs="Times New Roman"/>
      <w:sz w:val="24"/>
      <w:szCs w:val="20"/>
      <w:lang w:eastAsia="hu-HU"/>
    </w:rPr>
  </w:style>
  <w:style w:type="paragraph" w:customStyle="1" w:styleId="Alapadatok">
    <w:name w:val="Alapadatok"/>
    <w:basedOn w:val="Norml"/>
    <w:rsid w:val="00F10EB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hu-HU"/>
    </w:rPr>
  </w:style>
  <w:style w:type="paragraph" w:customStyle="1" w:styleId="CowiTitle">
    <w:name w:val="CowiTitle"/>
    <w:basedOn w:val="Norml"/>
    <w:next w:val="Szvegtrzs"/>
    <w:rsid w:val="00F10EB8"/>
    <w:pPr>
      <w:suppressAutoHyphens/>
      <w:spacing w:after="160" w:line="400" w:lineRule="exact"/>
    </w:pPr>
    <w:rPr>
      <w:rFonts w:ascii="Arial Black" w:eastAsia="Times New Roman" w:hAnsi="Arial Black" w:cs="Times New Roman"/>
      <w:sz w:val="36"/>
      <w:szCs w:val="36"/>
      <w:lang w:eastAsia="hu-HU"/>
    </w:rPr>
  </w:style>
  <w:style w:type="paragraph" w:customStyle="1" w:styleId="Stlus2">
    <w:name w:val="Stílus2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Stlus20">
    <w:name w:val="St’lus2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36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hu-HU"/>
    </w:rPr>
  </w:style>
  <w:style w:type="paragraph" w:customStyle="1" w:styleId="Szvegtrzs1">
    <w:name w:val="Szövegtörzs1"/>
    <w:basedOn w:val="Norml"/>
    <w:rsid w:val="00F10EB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WW-Szvegtrzs3">
    <w:name w:val="WW-Szövegtörzs 3"/>
    <w:basedOn w:val="Norml"/>
    <w:rsid w:val="00F10EB8"/>
    <w:pPr>
      <w:widowControl w:val="0"/>
      <w:suppressAutoHyphens/>
      <w:spacing w:after="0" w:line="280" w:lineRule="exact"/>
      <w:ind w:right="6"/>
      <w:jc w:val="both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WW-Szvegtrzs21">
    <w:name w:val="WW-Szövegtörzs 21"/>
    <w:basedOn w:val="Norml"/>
    <w:rsid w:val="00F10E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Cm">
    <w:name w:val="Title"/>
    <w:basedOn w:val="Norml"/>
    <w:link w:val="CmChar"/>
    <w:qFormat/>
    <w:rsid w:val="00F10EB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character" w:customStyle="1" w:styleId="CmChar">
    <w:name w:val="Cím Char"/>
    <w:basedOn w:val="Bekezdsalapbettpusa"/>
    <w:link w:val="Cm"/>
    <w:rsid w:val="00F10EB8"/>
    <w:rPr>
      <w:rFonts w:ascii="Times New Roman" w:eastAsia="Times New Roman" w:hAnsi="Times New Roman" w:cs="Times New Roman"/>
      <w:b/>
      <w:sz w:val="26"/>
      <w:szCs w:val="20"/>
      <w:lang w:eastAsia="hu-HU"/>
    </w:rPr>
  </w:style>
  <w:style w:type="paragraph" w:customStyle="1" w:styleId="font5">
    <w:name w:val="font5"/>
    <w:basedOn w:val="Norml"/>
    <w:rsid w:val="00F10EB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0"/>
      <w:szCs w:val="20"/>
      <w:lang w:eastAsia="hu-HU"/>
    </w:rPr>
  </w:style>
  <w:style w:type="paragraph" w:customStyle="1" w:styleId="font6">
    <w:name w:val="font6"/>
    <w:basedOn w:val="Norml"/>
    <w:rsid w:val="00F10EB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0"/>
      <w:szCs w:val="20"/>
      <w:lang w:eastAsia="hu-HU"/>
    </w:rPr>
  </w:style>
  <w:style w:type="paragraph" w:customStyle="1" w:styleId="xl35">
    <w:name w:val="xl35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36">
    <w:name w:val="xl36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37">
    <w:name w:val="xl37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38">
    <w:name w:val="xl38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39">
    <w:name w:val="xl39"/>
    <w:basedOn w:val="Norml"/>
    <w:rsid w:val="00F10E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40">
    <w:name w:val="xl40"/>
    <w:basedOn w:val="Norml"/>
    <w:rsid w:val="00F10E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41">
    <w:name w:val="xl41"/>
    <w:basedOn w:val="Norml"/>
    <w:rsid w:val="00F10EB8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42">
    <w:name w:val="xl42"/>
    <w:basedOn w:val="Norml"/>
    <w:rsid w:val="00F10EB8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43">
    <w:name w:val="xl43"/>
    <w:basedOn w:val="Norml"/>
    <w:rsid w:val="00F10EB8"/>
    <w:pPr>
      <w:pBdr>
        <w:top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4">
    <w:name w:val="xl44"/>
    <w:basedOn w:val="Norml"/>
    <w:rsid w:val="00F10EB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5">
    <w:name w:val="xl45"/>
    <w:basedOn w:val="Norml"/>
    <w:rsid w:val="00F10EB8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6">
    <w:name w:val="xl46"/>
    <w:basedOn w:val="Norml"/>
    <w:rsid w:val="00F10EB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7">
    <w:name w:val="xl47"/>
    <w:basedOn w:val="Norml"/>
    <w:rsid w:val="00F10EB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8">
    <w:name w:val="xl48"/>
    <w:basedOn w:val="Norml"/>
    <w:rsid w:val="00F10EB8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49">
    <w:name w:val="xl49"/>
    <w:basedOn w:val="Norml"/>
    <w:rsid w:val="00F10EB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0">
    <w:name w:val="xl50"/>
    <w:basedOn w:val="Norml"/>
    <w:rsid w:val="00F10EB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1">
    <w:name w:val="xl51"/>
    <w:basedOn w:val="Norml"/>
    <w:rsid w:val="00F10EB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2">
    <w:name w:val="xl52"/>
    <w:basedOn w:val="Norml"/>
    <w:rsid w:val="00F10EB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3">
    <w:name w:val="xl53"/>
    <w:basedOn w:val="Norml"/>
    <w:rsid w:val="00F10EB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4">
    <w:name w:val="xl54"/>
    <w:basedOn w:val="Norml"/>
    <w:rsid w:val="00F10EB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5">
    <w:name w:val="xl55"/>
    <w:basedOn w:val="Norml"/>
    <w:rsid w:val="00F10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56">
    <w:name w:val="xl56"/>
    <w:basedOn w:val="Norml"/>
    <w:rsid w:val="00F10EB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57">
    <w:name w:val="xl57"/>
    <w:basedOn w:val="Norml"/>
    <w:rsid w:val="00F10EB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58">
    <w:name w:val="xl58"/>
    <w:basedOn w:val="Norml"/>
    <w:rsid w:val="00F10EB8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59">
    <w:name w:val="xl59"/>
    <w:basedOn w:val="Norml"/>
    <w:rsid w:val="00F10EB8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60">
    <w:name w:val="xl60"/>
    <w:basedOn w:val="Norml"/>
    <w:rsid w:val="00F10EB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61">
    <w:name w:val="xl61"/>
    <w:basedOn w:val="Norml"/>
    <w:rsid w:val="00F10EB8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62">
    <w:name w:val="xl62"/>
    <w:basedOn w:val="Norml"/>
    <w:rsid w:val="00F10EB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3">
    <w:name w:val="xl63"/>
    <w:basedOn w:val="Norml"/>
    <w:rsid w:val="00F10EB8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4">
    <w:name w:val="xl64"/>
    <w:basedOn w:val="Norml"/>
    <w:rsid w:val="00F10E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5">
    <w:name w:val="xl65"/>
    <w:basedOn w:val="Norml"/>
    <w:rsid w:val="00F10EB8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6">
    <w:name w:val="xl66"/>
    <w:basedOn w:val="Norml"/>
    <w:rsid w:val="00F10EB8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7">
    <w:name w:val="xl67"/>
    <w:basedOn w:val="Norml"/>
    <w:rsid w:val="00F10EB8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8">
    <w:name w:val="xl68"/>
    <w:basedOn w:val="Norml"/>
    <w:rsid w:val="00F10EB8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69">
    <w:name w:val="xl69"/>
    <w:basedOn w:val="Norml"/>
    <w:rsid w:val="00F10EB8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0">
    <w:name w:val="xl70"/>
    <w:basedOn w:val="Norml"/>
    <w:rsid w:val="00F10EB8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1">
    <w:name w:val="xl71"/>
    <w:basedOn w:val="Norml"/>
    <w:rsid w:val="00F10EB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2">
    <w:name w:val="xl72"/>
    <w:basedOn w:val="Norml"/>
    <w:rsid w:val="00F10EB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3">
    <w:name w:val="xl73"/>
    <w:basedOn w:val="Norml"/>
    <w:rsid w:val="00F10E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4">
    <w:name w:val="xl74"/>
    <w:basedOn w:val="Norml"/>
    <w:rsid w:val="00F10EB8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5">
    <w:name w:val="xl75"/>
    <w:basedOn w:val="Norml"/>
    <w:rsid w:val="00F10EB8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6">
    <w:name w:val="xl76"/>
    <w:basedOn w:val="Norml"/>
    <w:rsid w:val="00F10EB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7">
    <w:name w:val="xl77"/>
    <w:basedOn w:val="Norml"/>
    <w:rsid w:val="00F10EB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8">
    <w:name w:val="xl78"/>
    <w:basedOn w:val="Norml"/>
    <w:rsid w:val="00F10E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79">
    <w:name w:val="xl79"/>
    <w:basedOn w:val="Norml"/>
    <w:rsid w:val="00F10EB8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0">
    <w:name w:val="xl80"/>
    <w:basedOn w:val="Norml"/>
    <w:rsid w:val="00F10E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1">
    <w:name w:val="xl81"/>
    <w:basedOn w:val="Norml"/>
    <w:rsid w:val="00F10EB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2">
    <w:name w:val="xl82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3">
    <w:name w:val="xl83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sz w:val="24"/>
      <w:szCs w:val="24"/>
      <w:lang w:eastAsia="hu-HU"/>
    </w:rPr>
  </w:style>
  <w:style w:type="paragraph" w:customStyle="1" w:styleId="xl84">
    <w:name w:val="xl84"/>
    <w:basedOn w:val="Norml"/>
    <w:rsid w:val="00F10EB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xl85">
    <w:name w:val="xl85"/>
    <w:basedOn w:val="Norml"/>
    <w:rsid w:val="00F10EB8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eastAsia="hu-HU"/>
    </w:rPr>
  </w:style>
  <w:style w:type="paragraph" w:customStyle="1" w:styleId="font7">
    <w:name w:val="font7"/>
    <w:basedOn w:val="Norml"/>
    <w:rsid w:val="00F10EB8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sz w:val="20"/>
      <w:szCs w:val="20"/>
      <w:lang w:eastAsia="hu-HU"/>
    </w:rPr>
  </w:style>
  <w:style w:type="paragraph" w:customStyle="1" w:styleId="font8">
    <w:name w:val="font8"/>
    <w:basedOn w:val="Norml"/>
    <w:rsid w:val="00F10EB8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color w:val="008000"/>
      <w:sz w:val="20"/>
      <w:szCs w:val="20"/>
      <w:lang w:eastAsia="hu-HU"/>
    </w:rPr>
  </w:style>
  <w:style w:type="paragraph" w:customStyle="1" w:styleId="font9">
    <w:name w:val="font9"/>
    <w:basedOn w:val="Norml"/>
    <w:rsid w:val="00F10EB8"/>
    <w:pPr>
      <w:spacing w:before="100" w:beforeAutospacing="1" w:after="100" w:afterAutospacing="1" w:line="240" w:lineRule="auto"/>
    </w:pPr>
    <w:rPr>
      <w:rFonts w:ascii="Arial" w:eastAsia="Times New Roman" w:hAnsi="Arial" w:cs="Times New Roman"/>
      <w:b/>
      <w:bCs/>
      <w:color w:val="008000"/>
      <w:sz w:val="20"/>
      <w:szCs w:val="20"/>
      <w:lang w:eastAsia="hu-HU"/>
    </w:rPr>
  </w:style>
  <w:style w:type="paragraph" w:customStyle="1" w:styleId="xl86">
    <w:name w:val="xl86"/>
    <w:basedOn w:val="Norml"/>
    <w:rsid w:val="00F10EB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color w:val="0000FF"/>
      <w:sz w:val="24"/>
      <w:szCs w:val="24"/>
      <w:lang w:eastAsia="hu-HU"/>
    </w:rPr>
  </w:style>
  <w:style w:type="paragraph" w:styleId="Felsorols2">
    <w:name w:val="List Bullet 2"/>
    <w:basedOn w:val="Norml"/>
    <w:autoRedefine/>
    <w:rsid w:val="00F10EB8"/>
    <w:pPr>
      <w:spacing w:after="0" w:line="360" w:lineRule="auto"/>
      <w:ind w:left="1080" w:hanging="360"/>
    </w:pPr>
    <w:rPr>
      <w:rFonts w:ascii="Tahoma" w:eastAsia="Times New Roman" w:hAnsi="Tahoma" w:cs="Tahoma"/>
      <w:sz w:val="26"/>
      <w:szCs w:val="24"/>
      <w:lang w:eastAsia="hu-HU"/>
    </w:rPr>
  </w:style>
  <w:style w:type="paragraph" w:styleId="Listafolytatsa2">
    <w:name w:val="List Continue 2"/>
    <w:basedOn w:val="Norml"/>
    <w:rsid w:val="00F10EB8"/>
    <w:pPr>
      <w:spacing w:after="120" w:line="240" w:lineRule="auto"/>
      <w:ind w:left="566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2">
    <w:name w:val="List 2"/>
    <w:basedOn w:val="Norml"/>
    <w:rsid w:val="00F10EB8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msorkzp">
    <w:name w:val="címsor közép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kpalrs">
    <w:name w:val="képaláírás"/>
    <w:basedOn w:val="Norml"/>
    <w:rsid w:val="00F10EB8"/>
    <w:pPr>
      <w:numPr>
        <w:numId w:val="2"/>
      </w:numPr>
      <w:tabs>
        <w:tab w:val="clear" w:pos="1776"/>
      </w:tabs>
      <w:spacing w:after="240" w:line="250" w:lineRule="atLeast"/>
      <w:ind w:left="0" w:firstLine="0"/>
      <w:jc w:val="center"/>
    </w:pPr>
    <w:rPr>
      <w:rFonts w:ascii="Times New Roman" w:eastAsia="Times New Roman" w:hAnsi="Times New Roman" w:cs="Times New Roman"/>
      <w:b/>
      <w:sz w:val="21"/>
      <w:szCs w:val="20"/>
      <w:lang w:eastAsia="hu-HU"/>
    </w:rPr>
  </w:style>
  <w:style w:type="paragraph" w:customStyle="1" w:styleId="p">
    <w:name w:val="p"/>
    <w:basedOn w:val="Norml"/>
    <w:rsid w:val="00F10EB8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sz w:val="20"/>
      <w:szCs w:val="20"/>
      <w:lang w:eastAsia="hu-HU"/>
    </w:rPr>
  </w:style>
  <w:style w:type="table" w:styleId="Rcsostblzat">
    <w:name w:val="Table Grid"/>
    <w:basedOn w:val="Normltblzat"/>
    <w:rsid w:val="00F10EB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lusCmsor3NemFlkvr">
    <w:name w:val="Stílus Címsor 3 + Nem Félkövér"/>
    <w:basedOn w:val="Cmsor3"/>
    <w:rsid w:val="00F10EB8"/>
    <w:rPr>
      <w:bCs w:val="0"/>
    </w:rPr>
  </w:style>
  <w:style w:type="paragraph" w:customStyle="1" w:styleId="Style20">
    <w:name w:val="Style20"/>
    <w:basedOn w:val="Norml"/>
    <w:rsid w:val="00F10EB8"/>
    <w:pPr>
      <w:widowControl w:val="0"/>
      <w:autoSpaceDE w:val="0"/>
      <w:autoSpaceDN w:val="0"/>
      <w:adjustRightInd w:val="0"/>
      <w:spacing w:after="0" w:line="276" w:lineRule="exac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5">
    <w:name w:val="Style5"/>
    <w:basedOn w:val="Norml"/>
    <w:rsid w:val="00F10EB8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51">
    <w:name w:val="Font Style51"/>
    <w:rsid w:val="00F10EB8"/>
    <w:rPr>
      <w:rFonts w:ascii="Times New Roman" w:hAnsi="Times New Roman" w:cs="Times New Roman"/>
      <w:sz w:val="22"/>
      <w:szCs w:val="22"/>
    </w:rPr>
  </w:style>
  <w:style w:type="paragraph" w:customStyle="1" w:styleId="Style7">
    <w:name w:val="Style7"/>
    <w:basedOn w:val="Norml"/>
    <w:rsid w:val="00F10EB8"/>
    <w:pPr>
      <w:widowControl w:val="0"/>
      <w:autoSpaceDE w:val="0"/>
      <w:autoSpaceDN w:val="0"/>
      <w:adjustRightInd w:val="0"/>
      <w:spacing w:after="0" w:line="276" w:lineRule="exact"/>
      <w:ind w:firstLine="355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17">
    <w:name w:val="Style17"/>
    <w:basedOn w:val="Norml"/>
    <w:rsid w:val="00F10EB8"/>
    <w:pPr>
      <w:widowControl w:val="0"/>
      <w:autoSpaceDE w:val="0"/>
      <w:autoSpaceDN w:val="0"/>
      <w:adjustRightInd w:val="0"/>
      <w:spacing w:after="0" w:line="274" w:lineRule="exact"/>
      <w:ind w:firstLine="293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50">
    <w:name w:val="Font Style50"/>
    <w:rsid w:val="00F10EB8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l"/>
    <w:rsid w:val="00F10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53">
    <w:name w:val="Font Style53"/>
    <w:rsid w:val="00F10EB8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4">
    <w:name w:val="Style24"/>
    <w:basedOn w:val="Norml"/>
    <w:rsid w:val="00F10EB8"/>
    <w:pPr>
      <w:widowControl w:val="0"/>
      <w:autoSpaceDE w:val="0"/>
      <w:autoSpaceDN w:val="0"/>
      <w:adjustRightInd w:val="0"/>
      <w:spacing w:after="0" w:line="411" w:lineRule="exact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8">
    <w:name w:val="Style8"/>
    <w:basedOn w:val="Norml"/>
    <w:rsid w:val="00F10EB8"/>
    <w:pPr>
      <w:widowControl w:val="0"/>
      <w:autoSpaceDE w:val="0"/>
      <w:autoSpaceDN w:val="0"/>
      <w:adjustRightInd w:val="0"/>
      <w:spacing w:after="0" w:line="274" w:lineRule="exact"/>
      <w:ind w:hanging="355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40">
    <w:name w:val="Style40"/>
    <w:basedOn w:val="Norml"/>
    <w:rsid w:val="00F10EB8"/>
    <w:pPr>
      <w:widowControl w:val="0"/>
      <w:autoSpaceDE w:val="0"/>
      <w:autoSpaceDN w:val="0"/>
      <w:adjustRightInd w:val="0"/>
      <w:spacing w:after="0" w:line="274" w:lineRule="exact"/>
      <w:ind w:hanging="36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2">
    <w:name w:val="Style2"/>
    <w:basedOn w:val="Norml"/>
    <w:rsid w:val="00F10EB8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22">
    <w:name w:val="Style22"/>
    <w:basedOn w:val="Norml"/>
    <w:rsid w:val="00F10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28">
    <w:name w:val="Style28"/>
    <w:basedOn w:val="Norml"/>
    <w:rsid w:val="00F10E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71">
    <w:name w:val="Font Style71"/>
    <w:rsid w:val="00F10EB8"/>
    <w:rPr>
      <w:rFonts w:ascii="Times New Roman" w:hAnsi="Times New Roman" w:cs="Times New Roman"/>
      <w:b/>
      <w:bCs/>
      <w:spacing w:val="70"/>
      <w:sz w:val="16"/>
      <w:szCs w:val="16"/>
    </w:rPr>
  </w:style>
  <w:style w:type="character" w:customStyle="1" w:styleId="FontStyle72">
    <w:name w:val="Font Style72"/>
    <w:rsid w:val="00F10EB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BodyTextIndent31">
    <w:name w:val="Body Text Indent 3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ind w:left="1416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odyText32">
    <w:name w:val="Body Text 32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odyText21">
    <w:name w:val="Body Text 2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ind w:left="708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BodyText22">
    <w:name w:val="Body Text 22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zvegtrzsbehzssal31">
    <w:name w:val="Szövegtörzs behúzással 3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ind w:left="1416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Style1">
    <w:name w:val="Style 1"/>
    <w:basedOn w:val="Norml"/>
    <w:rsid w:val="00F10EB8"/>
    <w:pPr>
      <w:widowControl w:val="0"/>
      <w:autoSpaceDE w:val="0"/>
      <w:autoSpaceDN w:val="0"/>
      <w:spacing w:after="432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yle21">
    <w:name w:val="Style 2"/>
    <w:basedOn w:val="Norml"/>
    <w:rsid w:val="00F10EB8"/>
    <w:pPr>
      <w:widowControl w:val="0"/>
      <w:autoSpaceDE w:val="0"/>
      <w:autoSpaceDN w:val="0"/>
      <w:spacing w:after="0" w:line="240" w:lineRule="auto"/>
      <w:ind w:left="4032" w:right="3600" w:hanging="3168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rsid w:val="00F10EB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character" w:customStyle="1" w:styleId="termekeinktetelnev">
    <w:name w:val="termekeinktetelnev"/>
    <w:basedOn w:val="Bekezdsalapbettpusa"/>
    <w:rsid w:val="00F10EB8"/>
  </w:style>
  <w:style w:type="character" w:customStyle="1" w:styleId="termekeinktetelszoveg">
    <w:name w:val="termekeinktetelszoveg"/>
    <w:basedOn w:val="Bekezdsalapbettpusa"/>
    <w:rsid w:val="00F10EB8"/>
  </w:style>
  <w:style w:type="character" w:customStyle="1" w:styleId="section">
    <w:name w:val="section"/>
    <w:basedOn w:val="Bekezdsalapbettpusa"/>
    <w:rsid w:val="00F10EB8"/>
  </w:style>
  <w:style w:type="paragraph" w:customStyle="1" w:styleId="BodyTextIndent21">
    <w:name w:val="Body Text Indent 21"/>
    <w:basedOn w:val="Norml"/>
    <w:rsid w:val="00F10EB8"/>
    <w:pPr>
      <w:widowControl w:val="0"/>
      <w:overflowPunct w:val="0"/>
      <w:autoSpaceDE w:val="0"/>
      <w:autoSpaceDN w:val="0"/>
      <w:adjustRightInd w:val="0"/>
      <w:spacing w:after="0" w:line="240" w:lineRule="auto"/>
      <w:ind w:left="70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WW-Szvegtrzs2">
    <w:name w:val="WW-Szövegtörzs 2"/>
    <w:basedOn w:val="Norml"/>
    <w:rsid w:val="00F10EB8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 w:hint="eastAsia"/>
      <w:sz w:val="28"/>
      <w:szCs w:val="20"/>
      <w:lang w:eastAsia="hu-HU"/>
    </w:rPr>
  </w:style>
  <w:style w:type="paragraph" w:styleId="Lista">
    <w:name w:val="List"/>
    <w:basedOn w:val="Norml"/>
    <w:rsid w:val="00F10EB8"/>
    <w:pPr>
      <w:overflowPunct w:val="0"/>
      <w:autoSpaceDE w:val="0"/>
      <w:autoSpaceDN w:val="0"/>
      <w:adjustRightInd w:val="0"/>
      <w:spacing w:after="0" w:line="240" w:lineRule="auto"/>
      <w:ind w:left="283" w:hanging="283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Dokumentumtrkp">
    <w:name w:val="Document Map"/>
    <w:basedOn w:val="Norml"/>
    <w:link w:val="DokumentumtrkpChar"/>
    <w:semiHidden/>
    <w:rsid w:val="00F10EB8"/>
    <w:pPr>
      <w:shd w:val="clear" w:color="auto" w:fill="00008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sz w:val="20"/>
      <w:szCs w:val="20"/>
      <w:lang w:eastAsia="hu-HU"/>
    </w:rPr>
  </w:style>
  <w:style w:type="character" w:customStyle="1" w:styleId="DokumentumtrkpChar">
    <w:name w:val="Dokumentumtérkép Char"/>
    <w:basedOn w:val="Bekezdsalapbettpusa"/>
    <w:link w:val="Dokumentumtrkp"/>
    <w:semiHidden/>
    <w:rsid w:val="00F10EB8"/>
    <w:rPr>
      <w:rFonts w:ascii="Tahoma" w:eastAsia="Times New Roman" w:hAnsi="Tahoma" w:cs="Tahoma"/>
      <w:sz w:val="20"/>
      <w:szCs w:val="20"/>
      <w:shd w:val="clear" w:color="auto" w:fill="000080"/>
      <w:lang w:eastAsia="hu-HU"/>
    </w:rPr>
  </w:style>
  <w:style w:type="character" w:styleId="Kiemels2">
    <w:name w:val="Strong"/>
    <w:basedOn w:val="Bekezdsalapbettpusa"/>
    <w:uiPriority w:val="22"/>
    <w:qFormat/>
    <w:rsid w:val="00F10E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73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ippc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4C2B7-906F-4717-B2EB-153DC6F10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41</Pages>
  <Words>8886</Words>
  <Characters>61317</Characters>
  <Application>Microsoft Office Word</Application>
  <DocSecurity>0</DocSecurity>
  <Lines>510</Lines>
  <Paragraphs>140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133</cp:revision>
  <cp:lastPrinted>2016-09-28T06:58:00Z</cp:lastPrinted>
  <dcterms:created xsi:type="dcterms:W3CDTF">2016-09-26T07:24:00Z</dcterms:created>
  <dcterms:modified xsi:type="dcterms:W3CDTF">2016-09-28T06:58:00Z</dcterms:modified>
</cp:coreProperties>
</file>